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2A" w:rsidRDefault="00D8522A" w:rsidP="00D8522A">
      <w:pPr>
        <w:widowControl w:val="0"/>
        <w:autoSpaceDE w:val="0"/>
        <w:autoSpaceDN w:val="0"/>
        <w:adjustRightInd w:val="0"/>
        <w:spacing w:before="2" w:after="0" w:line="260" w:lineRule="exact"/>
        <w:jc w:val="center"/>
        <w:rPr>
          <w:rFonts w:cs="Arial"/>
          <w:b/>
          <w:color w:val="000000"/>
          <w:sz w:val="14"/>
          <w:szCs w:val="14"/>
        </w:rPr>
      </w:pPr>
      <w:bookmarkStart w:id="0" w:name="_GoBack"/>
      <w:bookmarkEnd w:id="0"/>
      <w:r>
        <w:rPr>
          <w:rFonts w:cs="Arial"/>
          <w:b/>
          <w:color w:val="000000"/>
          <w:sz w:val="14"/>
          <w:szCs w:val="14"/>
        </w:rPr>
        <w:t>Гарантийные обязательства</w:t>
      </w:r>
    </w:p>
    <w:p w:rsidR="00D8522A" w:rsidRDefault="00D8522A" w:rsidP="00D8522A">
      <w:pPr>
        <w:widowControl w:val="0"/>
        <w:autoSpaceDE w:val="0"/>
        <w:autoSpaceDN w:val="0"/>
        <w:adjustRightInd w:val="0"/>
        <w:spacing w:before="55" w:after="0" w:line="240" w:lineRule="auto"/>
        <w:ind w:left="567" w:hanging="284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1.</w:t>
      </w:r>
      <w:r>
        <w:rPr>
          <w:rFonts w:cs="Arial"/>
          <w:color w:val="000000"/>
          <w:sz w:val="14"/>
          <w:szCs w:val="14"/>
        </w:rPr>
        <w:tab/>
        <w:t>Срок</w:t>
      </w:r>
      <w:r>
        <w:rPr>
          <w:rFonts w:cs="Arial"/>
          <w:color w:val="000000"/>
          <w:spacing w:val="3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га</w:t>
      </w:r>
      <w:r>
        <w:rPr>
          <w:rFonts w:cs="Arial"/>
          <w:color w:val="000000"/>
          <w:spacing w:val="-1"/>
          <w:sz w:val="14"/>
          <w:szCs w:val="14"/>
        </w:rPr>
        <w:t>р</w:t>
      </w:r>
      <w:r>
        <w:rPr>
          <w:rFonts w:cs="Arial"/>
          <w:color w:val="000000"/>
          <w:sz w:val="14"/>
          <w:szCs w:val="14"/>
        </w:rPr>
        <w:t>ан</w:t>
      </w:r>
      <w:r>
        <w:rPr>
          <w:rFonts w:cs="Arial"/>
          <w:color w:val="000000"/>
          <w:spacing w:val="1"/>
          <w:sz w:val="14"/>
          <w:szCs w:val="14"/>
        </w:rPr>
        <w:t>т</w:t>
      </w:r>
      <w:r>
        <w:rPr>
          <w:rFonts w:cs="Arial"/>
          <w:color w:val="000000"/>
          <w:spacing w:val="-1"/>
          <w:sz w:val="14"/>
          <w:szCs w:val="14"/>
        </w:rPr>
        <w:t>и</w:t>
      </w:r>
      <w:r>
        <w:rPr>
          <w:rFonts w:cs="Arial"/>
          <w:color w:val="000000"/>
          <w:sz w:val="14"/>
          <w:szCs w:val="14"/>
        </w:rPr>
        <w:t>и</w:t>
      </w:r>
      <w:r>
        <w:rPr>
          <w:rFonts w:cs="Arial"/>
          <w:color w:val="000000"/>
          <w:spacing w:val="2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з</w:t>
      </w:r>
      <w:r>
        <w:rPr>
          <w:rFonts w:cs="Arial"/>
          <w:color w:val="000000"/>
          <w:spacing w:val="-1"/>
          <w:sz w:val="14"/>
          <w:szCs w:val="14"/>
        </w:rPr>
        <w:t>а</w:t>
      </w:r>
      <w:r>
        <w:rPr>
          <w:rFonts w:cs="Arial"/>
          <w:color w:val="000000"/>
          <w:sz w:val="14"/>
          <w:szCs w:val="14"/>
        </w:rPr>
        <w:t>вода</w:t>
      </w:r>
      <w:r>
        <w:rPr>
          <w:rFonts w:cs="Arial"/>
          <w:color w:val="000000"/>
          <w:spacing w:val="6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изготовите</w:t>
      </w:r>
      <w:r>
        <w:rPr>
          <w:rFonts w:cs="Arial"/>
          <w:color w:val="000000"/>
          <w:spacing w:val="-1"/>
          <w:sz w:val="14"/>
          <w:szCs w:val="14"/>
        </w:rPr>
        <w:t>л</w:t>
      </w:r>
      <w:r>
        <w:rPr>
          <w:rFonts w:cs="Arial"/>
          <w:color w:val="000000"/>
          <w:sz w:val="14"/>
          <w:szCs w:val="14"/>
        </w:rPr>
        <w:t>я на оборудование (за исключением некоторых серий, указываемых отдельно)</w:t>
      </w:r>
      <w:r>
        <w:rPr>
          <w:rFonts w:cs="Arial"/>
          <w:color w:val="000000"/>
          <w:spacing w:val="13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составляет 24 месяца</w:t>
      </w:r>
      <w:r>
        <w:rPr>
          <w:rFonts w:cs="Arial"/>
          <w:color w:val="000000"/>
          <w:spacing w:val="2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с</w:t>
      </w:r>
      <w:r>
        <w:rPr>
          <w:rFonts w:cs="Arial"/>
          <w:color w:val="000000"/>
          <w:spacing w:val="1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даты</w:t>
      </w:r>
      <w:r>
        <w:rPr>
          <w:rFonts w:cs="Arial"/>
          <w:color w:val="000000"/>
          <w:spacing w:val="7"/>
          <w:sz w:val="14"/>
          <w:szCs w:val="14"/>
        </w:rPr>
        <w:t xml:space="preserve"> </w:t>
      </w:r>
      <w:r>
        <w:rPr>
          <w:rFonts w:cs="Arial"/>
          <w:color w:val="000000"/>
          <w:spacing w:val="-1"/>
          <w:sz w:val="14"/>
          <w:szCs w:val="14"/>
        </w:rPr>
        <w:t>в</w:t>
      </w:r>
      <w:r>
        <w:rPr>
          <w:rFonts w:cs="Arial"/>
          <w:color w:val="000000"/>
          <w:sz w:val="14"/>
          <w:szCs w:val="14"/>
        </w:rPr>
        <w:t>вода</w:t>
      </w:r>
      <w:r>
        <w:rPr>
          <w:rFonts w:cs="Arial"/>
          <w:color w:val="000000"/>
          <w:spacing w:val="6"/>
          <w:sz w:val="14"/>
          <w:szCs w:val="14"/>
        </w:rPr>
        <w:t xml:space="preserve"> </w:t>
      </w:r>
      <w:r>
        <w:rPr>
          <w:rFonts w:cs="Arial"/>
          <w:color w:val="000000"/>
          <w:spacing w:val="1"/>
          <w:sz w:val="14"/>
          <w:szCs w:val="14"/>
        </w:rPr>
        <w:t>о</w:t>
      </w:r>
      <w:r>
        <w:rPr>
          <w:rFonts w:cs="Arial"/>
          <w:color w:val="000000"/>
          <w:spacing w:val="-1"/>
          <w:sz w:val="14"/>
          <w:szCs w:val="14"/>
        </w:rPr>
        <w:t>б</w:t>
      </w:r>
      <w:r>
        <w:rPr>
          <w:rFonts w:cs="Arial"/>
          <w:color w:val="000000"/>
          <w:sz w:val="14"/>
          <w:szCs w:val="14"/>
        </w:rPr>
        <w:t>оруд</w:t>
      </w:r>
      <w:r>
        <w:rPr>
          <w:rFonts w:cs="Arial"/>
          <w:color w:val="000000"/>
          <w:spacing w:val="1"/>
          <w:sz w:val="14"/>
          <w:szCs w:val="14"/>
        </w:rPr>
        <w:t>о</w:t>
      </w:r>
      <w:r>
        <w:rPr>
          <w:rFonts w:cs="Arial"/>
          <w:color w:val="000000"/>
          <w:spacing w:val="-1"/>
          <w:sz w:val="14"/>
          <w:szCs w:val="14"/>
        </w:rPr>
        <w:t>в</w:t>
      </w:r>
      <w:r>
        <w:rPr>
          <w:rFonts w:cs="Arial"/>
          <w:color w:val="000000"/>
          <w:sz w:val="14"/>
          <w:szCs w:val="14"/>
        </w:rPr>
        <w:t>а</w:t>
      </w:r>
      <w:r>
        <w:rPr>
          <w:rFonts w:cs="Arial"/>
          <w:color w:val="000000"/>
          <w:spacing w:val="1"/>
          <w:sz w:val="14"/>
          <w:szCs w:val="14"/>
        </w:rPr>
        <w:t>н</w:t>
      </w:r>
      <w:r>
        <w:rPr>
          <w:rFonts w:cs="Arial"/>
          <w:color w:val="000000"/>
          <w:spacing w:val="-1"/>
          <w:sz w:val="14"/>
          <w:szCs w:val="14"/>
        </w:rPr>
        <w:t>и</w:t>
      </w:r>
      <w:r>
        <w:rPr>
          <w:rFonts w:cs="Arial"/>
          <w:color w:val="000000"/>
          <w:sz w:val="14"/>
          <w:szCs w:val="14"/>
        </w:rPr>
        <w:t>я</w:t>
      </w:r>
      <w:r>
        <w:rPr>
          <w:rFonts w:cs="Arial"/>
          <w:color w:val="000000"/>
          <w:spacing w:val="9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в эксплуата</w:t>
      </w:r>
      <w:r>
        <w:rPr>
          <w:rFonts w:cs="Arial"/>
          <w:color w:val="000000"/>
          <w:spacing w:val="-1"/>
          <w:sz w:val="14"/>
          <w:szCs w:val="14"/>
        </w:rPr>
        <w:t>ц</w:t>
      </w:r>
      <w:r>
        <w:rPr>
          <w:rFonts w:cs="Arial"/>
          <w:color w:val="000000"/>
          <w:sz w:val="14"/>
          <w:szCs w:val="14"/>
        </w:rPr>
        <w:t>ию,</w:t>
      </w:r>
      <w:r>
        <w:rPr>
          <w:rFonts w:cs="Arial"/>
          <w:color w:val="000000"/>
          <w:spacing w:val="17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но</w:t>
      </w:r>
      <w:r>
        <w:rPr>
          <w:rFonts w:cs="Arial"/>
          <w:color w:val="000000"/>
          <w:spacing w:val="1"/>
          <w:sz w:val="14"/>
          <w:szCs w:val="14"/>
        </w:rPr>
        <w:t xml:space="preserve"> н</w:t>
      </w:r>
      <w:r>
        <w:rPr>
          <w:rFonts w:cs="Arial"/>
          <w:color w:val="000000"/>
          <w:sz w:val="14"/>
          <w:szCs w:val="14"/>
        </w:rPr>
        <w:t>е</w:t>
      </w:r>
      <w:r>
        <w:rPr>
          <w:rFonts w:cs="Arial"/>
          <w:color w:val="000000"/>
          <w:spacing w:val="1"/>
          <w:sz w:val="14"/>
          <w:szCs w:val="14"/>
        </w:rPr>
        <w:t xml:space="preserve"> </w:t>
      </w:r>
      <w:r>
        <w:rPr>
          <w:rFonts w:cs="Arial"/>
          <w:color w:val="000000"/>
          <w:spacing w:val="-1"/>
          <w:sz w:val="14"/>
          <w:szCs w:val="14"/>
        </w:rPr>
        <w:t>б</w:t>
      </w:r>
      <w:r>
        <w:rPr>
          <w:rFonts w:cs="Arial"/>
          <w:color w:val="000000"/>
          <w:spacing w:val="1"/>
          <w:sz w:val="14"/>
          <w:szCs w:val="14"/>
        </w:rPr>
        <w:t>о</w:t>
      </w:r>
      <w:r>
        <w:rPr>
          <w:rFonts w:cs="Arial"/>
          <w:color w:val="000000"/>
          <w:spacing w:val="-1"/>
          <w:sz w:val="14"/>
          <w:szCs w:val="14"/>
        </w:rPr>
        <w:t>л</w:t>
      </w:r>
      <w:r>
        <w:rPr>
          <w:rFonts w:cs="Arial"/>
          <w:color w:val="000000"/>
          <w:sz w:val="14"/>
          <w:szCs w:val="14"/>
        </w:rPr>
        <w:t>ее</w:t>
      </w:r>
      <w:r>
        <w:rPr>
          <w:rFonts w:cs="Arial"/>
          <w:color w:val="000000"/>
          <w:spacing w:val="7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27 м</w:t>
      </w:r>
      <w:r>
        <w:rPr>
          <w:rFonts w:cs="Arial"/>
          <w:color w:val="000000"/>
          <w:spacing w:val="1"/>
          <w:sz w:val="14"/>
          <w:szCs w:val="14"/>
        </w:rPr>
        <w:t>е</w:t>
      </w:r>
      <w:r>
        <w:rPr>
          <w:rFonts w:cs="Arial"/>
          <w:color w:val="000000"/>
          <w:spacing w:val="-1"/>
          <w:sz w:val="14"/>
          <w:szCs w:val="14"/>
        </w:rPr>
        <w:t>с</w:t>
      </w:r>
      <w:r>
        <w:rPr>
          <w:rFonts w:cs="Arial"/>
          <w:color w:val="000000"/>
          <w:spacing w:val="1"/>
          <w:sz w:val="14"/>
          <w:szCs w:val="14"/>
        </w:rPr>
        <w:t>я</w:t>
      </w:r>
      <w:r>
        <w:rPr>
          <w:rFonts w:cs="Arial"/>
          <w:color w:val="000000"/>
          <w:spacing w:val="-1"/>
          <w:sz w:val="14"/>
          <w:szCs w:val="14"/>
        </w:rPr>
        <w:t>ц</w:t>
      </w:r>
      <w:r>
        <w:rPr>
          <w:rFonts w:cs="Arial"/>
          <w:color w:val="000000"/>
          <w:sz w:val="14"/>
          <w:szCs w:val="14"/>
        </w:rPr>
        <w:t>ев</w:t>
      </w:r>
      <w:r>
        <w:rPr>
          <w:rFonts w:cs="Arial"/>
          <w:color w:val="000000"/>
          <w:spacing w:val="6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соответст</w:t>
      </w:r>
      <w:r>
        <w:rPr>
          <w:rFonts w:cs="Arial"/>
          <w:color w:val="000000"/>
          <w:spacing w:val="-1"/>
          <w:sz w:val="14"/>
          <w:szCs w:val="14"/>
        </w:rPr>
        <w:t>в</w:t>
      </w:r>
      <w:r>
        <w:rPr>
          <w:rFonts w:cs="Arial"/>
          <w:color w:val="000000"/>
          <w:spacing w:val="1"/>
          <w:sz w:val="14"/>
          <w:szCs w:val="14"/>
        </w:rPr>
        <w:t>е</w:t>
      </w:r>
      <w:r>
        <w:rPr>
          <w:rFonts w:cs="Arial"/>
          <w:color w:val="000000"/>
          <w:sz w:val="14"/>
          <w:szCs w:val="14"/>
        </w:rPr>
        <w:t>нно</w:t>
      </w:r>
      <w:r>
        <w:rPr>
          <w:rFonts w:cs="Arial"/>
          <w:color w:val="000000"/>
          <w:spacing w:val="7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с</w:t>
      </w:r>
      <w:r>
        <w:rPr>
          <w:rFonts w:cs="Arial"/>
          <w:color w:val="000000"/>
          <w:spacing w:val="1"/>
          <w:sz w:val="14"/>
          <w:szCs w:val="14"/>
        </w:rPr>
        <w:t xml:space="preserve"> </w:t>
      </w:r>
      <w:r>
        <w:rPr>
          <w:rFonts w:cs="Arial"/>
          <w:color w:val="000000"/>
          <w:w w:val="103"/>
          <w:sz w:val="14"/>
          <w:szCs w:val="14"/>
        </w:rPr>
        <w:t xml:space="preserve">даты </w:t>
      </w:r>
      <w:r>
        <w:rPr>
          <w:rFonts w:cs="Arial"/>
          <w:color w:val="000000"/>
          <w:sz w:val="14"/>
          <w:szCs w:val="14"/>
        </w:rPr>
        <w:t>покупки</w:t>
      </w:r>
      <w:r>
        <w:rPr>
          <w:rFonts w:cs="Arial"/>
          <w:color w:val="000000"/>
          <w:spacing w:val="8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оборуд</w:t>
      </w:r>
      <w:r>
        <w:rPr>
          <w:rFonts w:cs="Arial"/>
          <w:color w:val="000000"/>
          <w:spacing w:val="1"/>
          <w:sz w:val="14"/>
          <w:szCs w:val="14"/>
        </w:rPr>
        <w:t>о</w:t>
      </w:r>
      <w:r>
        <w:rPr>
          <w:rFonts w:cs="Arial"/>
          <w:color w:val="000000"/>
          <w:spacing w:val="-1"/>
          <w:sz w:val="14"/>
          <w:szCs w:val="14"/>
        </w:rPr>
        <w:t>в</w:t>
      </w:r>
      <w:r>
        <w:rPr>
          <w:rFonts w:cs="Arial"/>
          <w:color w:val="000000"/>
          <w:sz w:val="14"/>
          <w:szCs w:val="14"/>
        </w:rPr>
        <w:t>ания</w:t>
      </w:r>
      <w:r>
        <w:rPr>
          <w:rFonts w:cs="Arial"/>
          <w:color w:val="000000"/>
          <w:spacing w:val="8"/>
          <w:sz w:val="14"/>
          <w:szCs w:val="14"/>
        </w:rPr>
        <w:t xml:space="preserve"> </w:t>
      </w:r>
      <w:r>
        <w:rPr>
          <w:rFonts w:cs="Arial"/>
          <w:color w:val="000000"/>
          <w:spacing w:val="1"/>
          <w:sz w:val="14"/>
          <w:szCs w:val="14"/>
        </w:rPr>
        <w:t>к</w:t>
      </w:r>
      <w:r>
        <w:rPr>
          <w:rFonts w:cs="Arial"/>
          <w:color w:val="000000"/>
          <w:sz w:val="14"/>
          <w:szCs w:val="14"/>
        </w:rPr>
        <w:t>онеч</w:t>
      </w:r>
      <w:r>
        <w:rPr>
          <w:rFonts w:cs="Arial"/>
          <w:color w:val="000000"/>
          <w:spacing w:val="1"/>
          <w:sz w:val="14"/>
          <w:szCs w:val="14"/>
        </w:rPr>
        <w:t>н</w:t>
      </w:r>
      <w:r>
        <w:rPr>
          <w:rFonts w:cs="Arial"/>
          <w:color w:val="000000"/>
          <w:sz w:val="14"/>
          <w:szCs w:val="14"/>
        </w:rPr>
        <w:t xml:space="preserve">ым </w:t>
      </w:r>
      <w:r>
        <w:rPr>
          <w:rFonts w:cs="Arial"/>
          <w:color w:val="000000"/>
          <w:w w:val="102"/>
          <w:sz w:val="14"/>
          <w:szCs w:val="14"/>
        </w:rPr>
        <w:t>П</w:t>
      </w:r>
      <w:r>
        <w:rPr>
          <w:rFonts w:cs="Arial"/>
          <w:color w:val="000000"/>
          <w:spacing w:val="1"/>
          <w:w w:val="102"/>
          <w:sz w:val="14"/>
          <w:szCs w:val="14"/>
        </w:rPr>
        <w:t>о</w:t>
      </w:r>
      <w:r>
        <w:rPr>
          <w:rFonts w:cs="Arial"/>
          <w:color w:val="000000"/>
          <w:w w:val="101"/>
          <w:sz w:val="14"/>
          <w:szCs w:val="14"/>
        </w:rPr>
        <w:t>тр</w:t>
      </w:r>
      <w:r>
        <w:rPr>
          <w:rFonts w:cs="Arial"/>
          <w:color w:val="000000"/>
          <w:spacing w:val="1"/>
          <w:w w:val="101"/>
          <w:sz w:val="14"/>
          <w:szCs w:val="14"/>
        </w:rPr>
        <w:t>е</w:t>
      </w:r>
      <w:r>
        <w:rPr>
          <w:rFonts w:cs="Arial"/>
          <w:color w:val="000000"/>
          <w:spacing w:val="-1"/>
          <w:w w:val="101"/>
          <w:sz w:val="14"/>
          <w:szCs w:val="14"/>
        </w:rPr>
        <w:t>б</w:t>
      </w:r>
      <w:r>
        <w:rPr>
          <w:rFonts w:cs="Arial"/>
          <w:color w:val="000000"/>
          <w:w w:val="101"/>
          <w:sz w:val="14"/>
          <w:szCs w:val="14"/>
        </w:rPr>
        <w:t>и</w:t>
      </w:r>
      <w:r>
        <w:rPr>
          <w:rFonts w:cs="Arial"/>
          <w:color w:val="000000"/>
          <w:w w:val="104"/>
          <w:sz w:val="14"/>
          <w:szCs w:val="14"/>
        </w:rPr>
        <w:t>телем</w:t>
      </w:r>
      <w:r>
        <w:rPr>
          <w:rFonts w:cs="Arial"/>
          <w:color w:val="000000"/>
          <w:sz w:val="14"/>
          <w:szCs w:val="14"/>
        </w:rPr>
        <w:t>.</w:t>
      </w:r>
    </w:p>
    <w:p w:rsidR="00D8522A" w:rsidRDefault="00D8522A" w:rsidP="00D8522A">
      <w:pPr>
        <w:widowControl w:val="0"/>
        <w:autoSpaceDE w:val="0"/>
        <w:autoSpaceDN w:val="0"/>
        <w:adjustRightInd w:val="0"/>
        <w:spacing w:before="55" w:after="0" w:line="240" w:lineRule="auto"/>
        <w:ind w:left="567" w:hanging="284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sz w:val="14"/>
          <w:szCs w:val="14"/>
        </w:rPr>
        <w:t>2.</w:t>
      </w:r>
      <w:r>
        <w:rPr>
          <w:rFonts w:cs="Arial"/>
          <w:sz w:val="14"/>
          <w:szCs w:val="14"/>
        </w:rPr>
        <w:tab/>
        <w:t xml:space="preserve">Гарантийный срок на замененные после истечения гарантийного срока оборудования узлы и агрегаты, а также на запасные части составляет 12 месяцев </w:t>
      </w:r>
      <w:r>
        <w:rPr>
          <w:rFonts w:cs="Arial"/>
          <w:color w:val="000000"/>
          <w:sz w:val="14"/>
          <w:szCs w:val="14"/>
        </w:rPr>
        <w:t>с даты установки. Дата установки запасной части должна быть зафиксирована в гарантийном талоне на оборудование.</w:t>
      </w:r>
    </w:p>
    <w:p w:rsidR="00D8522A" w:rsidRDefault="00D8522A" w:rsidP="00D8522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55" w:after="0" w:line="240" w:lineRule="auto"/>
        <w:ind w:left="567" w:hanging="283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Для предоставления Производителем гарантийных обязательств соблюдение следующих условий является обязательным</w:t>
      </w:r>
      <w:r>
        <w:rPr>
          <w:rFonts w:cs="Arial"/>
          <w:sz w:val="14"/>
          <w:szCs w:val="14"/>
        </w:rPr>
        <w:t>:</w:t>
      </w:r>
    </w:p>
    <w:p w:rsidR="00D8522A" w:rsidRDefault="00D8522A" w:rsidP="00D8522A">
      <w:pPr>
        <w:pStyle w:val="Style20"/>
        <w:widowControl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Монтаж и ввод оборудования в эксплуатацию должны производиться с соблюдением действующих строительных норм и правил (СНиП), государственных стандартов (ГОСТ), местных норм, а также предписаний инструкций по монтажу и эксплуатации Производителя оборудования и соответствующей нормативно-технической документации РФ;</w:t>
      </w:r>
    </w:p>
    <w:p w:rsidR="00D8522A" w:rsidRDefault="00D8522A" w:rsidP="00D8522A">
      <w:pPr>
        <w:pStyle w:val="Style20"/>
        <w:widowControl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Монтаж, ввод оборудования в эксплуатацию и пусконаладочные работы должны производиться специалистами, имеющими разрешение на</w:t>
      </w:r>
      <w:r>
        <w:rPr>
          <w:rFonts w:asciiTheme="minorHAnsi" w:hAnsiTheme="minorHAnsi" w:cs="Arial"/>
          <w:color w:val="FF0000"/>
          <w:sz w:val="14"/>
          <w:szCs w:val="14"/>
        </w:rPr>
        <w:t xml:space="preserve"> </w:t>
      </w:r>
      <w:r>
        <w:rPr>
          <w:rFonts w:asciiTheme="minorHAnsi" w:hAnsiTheme="minorHAnsi" w:cs="Arial"/>
          <w:sz w:val="14"/>
          <w:szCs w:val="14"/>
        </w:rPr>
        <w:t xml:space="preserve">выполнение таких работ, либо организациями, авторизированными Производителем на монтаж и/или гарантийное обслуживание соответствующего типа оборудования, перечень которых указан на сайтах </w:t>
      </w:r>
      <w:hyperlink r:id="rId6" w:history="1">
        <w:r>
          <w:rPr>
            <w:rStyle w:val="a3"/>
            <w:rFonts w:asciiTheme="minorHAnsi" w:hAnsiTheme="minorHAnsi" w:cs="Arial"/>
            <w:color w:val="auto"/>
            <w:sz w:val="14"/>
            <w:szCs w:val="14"/>
            <w:u w:val="none"/>
          </w:rPr>
          <w:t>www.bosch-climate.ru</w:t>
        </w:r>
      </w:hyperlink>
      <w:r>
        <w:rPr>
          <w:rFonts w:asciiTheme="minorHAnsi" w:hAnsiTheme="minorHAnsi" w:cs="Arial"/>
          <w:sz w:val="14"/>
          <w:szCs w:val="14"/>
        </w:rPr>
        <w:t xml:space="preserve"> и/или www.buderus.ru;</w:t>
      </w:r>
    </w:p>
    <w:p w:rsidR="00D8522A" w:rsidRDefault="00D8522A" w:rsidP="00D8522A">
      <w:pPr>
        <w:pStyle w:val="Style20"/>
        <w:widowControl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Наличие акта о проведении пусконаладочных работ и/или отметки о монтаже/вводе оборудования в эксплуатацию в гарантийном талоне;</w:t>
      </w:r>
    </w:p>
    <w:p w:rsidR="00D8522A" w:rsidRDefault="00D8522A" w:rsidP="00D8522A">
      <w:pPr>
        <w:pStyle w:val="Style20"/>
        <w:widowControl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После 12 (двенадцати) месяцев с начала эксплуатации оборудования в течение 2 месяцев необходимо произвести плановое техническое обслуживание оборудования с соответствующей отметкой в гарантийном талоне уполномоченной Продавцом и/или Производителем, сервисной организацией;</w:t>
      </w:r>
    </w:p>
    <w:p w:rsidR="00D8522A" w:rsidRDefault="00D8522A" w:rsidP="00D8522A">
      <w:pPr>
        <w:pStyle w:val="Style20"/>
        <w:widowControl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До монтажа оборудование должно храниться в теплом сухом помещении.</w:t>
      </w:r>
    </w:p>
    <w:p w:rsidR="00D8522A" w:rsidRDefault="00D8522A" w:rsidP="00D8522A">
      <w:pPr>
        <w:pStyle w:val="Style19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567" w:hanging="283"/>
        <w:jc w:val="both"/>
        <w:rPr>
          <w:rFonts w:cs="Arial"/>
          <w:vanish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Претензии на удовлетворение гарантийных обязательств не принимаются в случаях, если:</w:t>
      </w:r>
    </w:p>
    <w:p w:rsidR="00D8522A" w:rsidRDefault="00D8522A" w:rsidP="00D8522A">
      <w:pPr>
        <w:pStyle w:val="Style21"/>
        <w:widowControl/>
        <w:spacing w:line="240" w:lineRule="auto"/>
        <w:ind w:left="1134" w:hanging="425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4.1.</w:t>
      </w:r>
      <w:r>
        <w:rPr>
          <w:rFonts w:asciiTheme="minorHAnsi" w:hAnsiTheme="minorHAnsi" w:cs="Arial"/>
          <w:sz w:val="14"/>
          <w:szCs w:val="14"/>
        </w:rPr>
        <w:tab/>
        <w:t xml:space="preserve">Внесены конструктивные изменения в оборудование, без согласования с </w:t>
      </w:r>
      <w:r>
        <w:rPr>
          <w:rFonts w:asciiTheme="minorHAnsi" w:hAnsiTheme="minorHAnsi" w:cs="Arial"/>
          <w:color w:val="000000"/>
          <w:sz w:val="14"/>
          <w:szCs w:val="14"/>
        </w:rPr>
        <w:t>Производителем</w:t>
      </w:r>
      <w:r>
        <w:rPr>
          <w:rFonts w:asciiTheme="minorHAnsi" w:hAnsiTheme="minorHAnsi" w:cs="Arial"/>
          <w:sz w:val="14"/>
          <w:szCs w:val="14"/>
        </w:rPr>
        <w:t>/организацией, уполномоченной Производителем на проведение таких работ.</w:t>
      </w:r>
    </w:p>
    <w:p w:rsidR="00D8522A" w:rsidRDefault="00D8522A" w:rsidP="00D8522A">
      <w:pPr>
        <w:pStyle w:val="Style21"/>
        <w:widowControl/>
        <w:tabs>
          <w:tab w:val="left" w:pos="715"/>
        </w:tabs>
        <w:spacing w:line="240" w:lineRule="auto"/>
        <w:ind w:left="1134" w:hanging="425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4.2.</w:t>
      </w:r>
      <w:r>
        <w:rPr>
          <w:rFonts w:asciiTheme="minorHAnsi" w:hAnsiTheme="minorHAnsi" w:cs="Arial"/>
          <w:sz w:val="14"/>
          <w:szCs w:val="14"/>
        </w:rPr>
        <w:tab/>
        <w:t>На оборудование устанавливаются детали чужого производства.</w:t>
      </w:r>
    </w:p>
    <w:p w:rsidR="00D8522A" w:rsidRDefault="00D8522A" w:rsidP="00D8522A">
      <w:pPr>
        <w:pStyle w:val="Style21"/>
        <w:widowControl/>
        <w:tabs>
          <w:tab w:val="left" w:pos="715"/>
        </w:tabs>
        <w:spacing w:line="240" w:lineRule="auto"/>
        <w:ind w:left="1134" w:hanging="425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4.3.</w:t>
      </w:r>
      <w:r>
        <w:rPr>
          <w:rFonts w:asciiTheme="minorHAnsi" w:hAnsiTheme="minorHAnsi" w:cs="Arial"/>
          <w:sz w:val="14"/>
          <w:szCs w:val="14"/>
        </w:rPr>
        <w:tab/>
        <w:t>Не соблюдаются правила по монтажу и эксплуатации оборудования Производителя.</w:t>
      </w:r>
    </w:p>
    <w:p w:rsidR="00D8522A" w:rsidRDefault="00D8522A" w:rsidP="00D8522A">
      <w:pPr>
        <w:pStyle w:val="Style21"/>
        <w:widowControl/>
        <w:tabs>
          <w:tab w:val="left" w:pos="715"/>
        </w:tabs>
        <w:spacing w:line="240" w:lineRule="auto"/>
        <w:ind w:left="1134" w:hanging="425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4.4.</w:t>
      </w:r>
      <w:r>
        <w:rPr>
          <w:rFonts w:asciiTheme="minorHAnsi" w:hAnsiTheme="minorHAnsi" w:cs="Arial"/>
          <w:sz w:val="14"/>
          <w:szCs w:val="14"/>
        </w:rPr>
        <w:tab/>
        <w:t>Осуществлен ремонт либо вмешательство в оборудование специалистами, не уполномоченными на ремонт соответствующего типа оборудования;</w:t>
      </w:r>
    </w:p>
    <w:p w:rsidR="00D8522A" w:rsidRDefault="00D8522A" w:rsidP="00D8522A">
      <w:pPr>
        <w:pStyle w:val="Style21"/>
        <w:widowControl/>
        <w:tabs>
          <w:tab w:val="left" w:pos="715"/>
        </w:tabs>
        <w:spacing w:line="240" w:lineRule="auto"/>
        <w:ind w:left="1134" w:hanging="425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4.5.</w:t>
      </w:r>
      <w:r>
        <w:rPr>
          <w:rFonts w:asciiTheme="minorHAnsi" w:hAnsiTheme="minorHAnsi" w:cs="Arial"/>
          <w:sz w:val="14"/>
          <w:szCs w:val="14"/>
        </w:rPr>
        <w:tab/>
        <w:t>Неисправность является следствием:</w:t>
      </w:r>
    </w:p>
    <w:p w:rsidR="00D8522A" w:rsidRDefault="00D8522A" w:rsidP="00D8522A">
      <w:pPr>
        <w:pStyle w:val="Style20"/>
        <w:widowControl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подключения оборудования к коммуникациям и системам (электроснабжения, водопроводной сети, и т.д.) не соответствующим ГОСТ, требованиям СНиП и предписаниям инструкций по монтажу и эксплуатации оборудования;</w:t>
      </w:r>
    </w:p>
    <w:p w:rsidR="00D8522A" w:rsidRDefault="00D8522A" w:rsidP="00D8522A">
      <w:pPr>
        <w:pStyle w:val="Style20"/>
        <w:widowControl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использования энерго- и теплоносителей, не соответствующих ГОСТ, требованиям СНиП и предписаниям инструкций по монтажу и эксплуатации оборудования;</w:t>
      </w:r>
    </w:p>
    <w:p w:rsidR="00D8522A" w:rsidRDefault="00D8522A" w:rsidP="00D8522A">
      <w:pPr>
        <w:pStyle w:val="Style20"/>
        <w:widowControl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попадания в изделие посторонних предметов, веществ, жидкостей, животных, насекомых и т.д.</w:t>
      </w:r>
    </w:p>
    <w:p w:rsidR="00D8522A" w:rsidRDefault="00D8522A" w:rsidP="00D8522A">
      <w:pPr>
        <w:pStyle w:val="Style20"/>
        <w:widowControl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получения механических повреждений в период доставки оборудования силами Потребителя от точки продажи до места монтажа и эксплуатации, ставших причиной неисправности оборудования;</w:t>
      </w:r>
    </w:p>
    <w:p w:rsidR="00D8522A" w:rsidRDefault="00D8522A" w:rsidP="00D8522A">
      <w:pPr>
        <w:pStyle w:val="Style20"/>
        <w:widowControl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ненадлежащей работы смежного оборудования, связанного по технологической зависимости с продукцией Производителя, в том числе коротких замыканий, перепадов (колебаний) напряжения в питающей электросети, различного рода отказов и перебоев (в нарушение установленных стандартов и нормативов) в функционировании прочих инженерных сетей и коммуникаций на месте установки;</w:t>
      </w:r>
    </w:p>
    <w:p w:rsidR="00D8522A" w:rsidRDefault="00D8522A" w:rsidP="00D8522A">
      <w:pPr>
        <w:pStyle w:val="Style20"/>
        <w:widowControl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возникновения неисправности оборудования по причине загрязнения воздуха из-за обильного осаждения пыли, по причине агрессивного воздействия паров, кислородной коррозии, химических, электрохимических или электрических воздействий, установки оборудования в непригодных для этого помещениях, либо при продолжении использования оборудования после обнаружения дефекта.</w:t>
      </w:r>
    </w:p>
    <w:p w:rsidR="00D8522A" w:rsidRDefault="00D8522A" w:rsidP="00D8522A">
      <w:pPr>
        <w:pStyle w:val="Style20"/>
        <w:widowControl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действия непреодолимых сил (пожар, затопление, природные</w:t>
      </w:r>
      <w:r>
        <w:rPr>
          <w:rFonts w:asciiTheme="minorHAnsi" w:hAnsiTheme="minorHAnsi" w:cs="Arial"/>
          <w:color w:val="000000"/>
          <w:sz w:val="14"/>
          <w:szCs w:val="14"/>
        </w:rPr>
        <w:t xml:space="preserve"> катастрофы и т.д</w:t>
      </w:r>
      <w:r>
        <w:rPr>
          <w:rFonts w:asciiTheme="minorHAnsi" w:hAnsiTheme="minorHAnsi" w:cs="Arial"/>
          <w:sz w:val="14"/>
          <w:szCs w:val="14"/>
        </w:rPr>
        <w:t>.), а также преднамеренных</w:t>
      </w:r>
      <w:r>
        <w:rPr>
          <w:rFonts w:asciiTheme="minorHAnsi" w:hAnsiTheme="minorHAnsi" w:cs="Arial"/>
          <w:color w:val="000000"/>
          <w:sz w:val="14"/>
          <w:szCs w:val="14"/>
        </w:rPr>
        <w:t xml:space="preserve"> или неосторожных действий и небрежного обращения Потребителя или третьих</w:t>
      </w:r>
      <w:r>
        <w:rPr>
          <w:rFonts w:cs="Arial"/>
          <w:color w:val="000000"/>
          <w:sz w:val="14"/>
          <w:szCs w:val="14"/>
        </w:rPr>
        <w:t xml:space="preserve"> </w:t>
      </w:r>
      <w:r>
        <w:rPr>
          <w:rFonts w:asciiTheme="minorHAnsi" w:hAnsiTheme="minorHAnsi" w:cs="Arial"/>
          <w:color w:val="000000"/>
          <w:sz w:val="14"/>
          <w:szCs w:val="14"/>
        </w:rPr>
        <w:t>лиц.</w:t>
      </w:r>
    </w:p>
    <w:p w:rsidR="00D8522A" w:rsidRDefault="00D8522A" w:rsidP="00D8522A">
      <w:pPr>
        <w:pStyle w:val="Style19"/>
        <w:widowControl/>
        <w:numPr>
          <w:ilvl w:val="0"/>
          <w:numId w:val="4"/>
        </w:numPr>
        <w:spacing w:line="240" w:lineRule="auto"/>
        <w:ind w:left="567" w:hanging="283"/>
        <w:jc w:val="both"/>
        <w:rPr>
          <w:rFonts w:asciiTheme="minorHAnsi" w:hAnsiTheme="minorHAnsi" w:cs="Arial"/>
          <w:color w:val="000000"/>
          <w:sz w:val="14"/>
          <w:szCs w:val="14"/>
        </w:rPr>
      </w:pPr>
      <w:r>
        <w:rPr>
          <w:rFonts w:asciiTheme="minorHAnsi" w:hAnsiTheme="minorHAnsi" w:cs="Arial"/>
          <w:color w:val="000000"/>
          <w:sz w:val="14"/>
          <w:szCs w:val="14"/>
        </w:rPr>
        <w:t>Гарантия не распространяется на:</w:t>
      </w:r>
    </w:p>
    <w:p w:rsidR="00D8522A" w:rsidRDefault="00D8522A" w:rsidP="00D8522A">
      <w:pPr>
        <w:pStyle w:val="Style20"/>
        <w:widowControl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случаи, когда быстроизнашивающиеся детали, такие как форсунки горелок, насадки горелок для уменьшения эмиссии, магниевые аноды, предохранители, уплотнения, обшивка камеры сгорания или соприкасающиеся с пламенем устройства зажигания и контроля пламени (и другие подобные) выходят из строя вследствие естественного износа.</w:t>
      </w:r>
    </w:p>
    <w:p w:rsidR="00D8522A" w:rsidRDefault="00D8522A" w:rsidP="00D8522A">
      <w:pPr>
        <w:pStyle w:val="Style20"/>
        <w:widowControl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 xml:space="preserve">случаи, когда вследствие какой-либо неисправности, осуществлен демонтаж оборудования без согласования </w:t>
      </w:r>
      <w:r>
        <w:rPr>
          <w:rFonts w:asciiTheme="minorHAnsi" w:hAnsiTheme="minorHAnsi" w:cs="Arial"/>
          <w:color w:val="000000"/>
          <w:sz w:val="14"/>
          <w:szCs w:val="14"/>
        </w:rPr>
        <w:t>с Производителем/</w:t>
      </w:r>
      <w:r>
        <w:rPr>
          <w:rFonts w:asciiTheme="minorHAnsi" w:hAnsiTheme="minorHAnsi" w:cs="Arial"/>
          <w:sz w:val="14"/>
          <w:szCs w:val="14"/>
        </w:rPr>
        <w:t>организацией, уполномоченной Производителем на проведение таких работ</w:t>
      </w:r>
      <w:r>
        <w:rPr>
          <w:rFonts w:asciiTheme="minorHAnsi" w:hAnsiTheme="minorHAnsi" w:cs="Arial"/>
          <w:color w:val="000000"/>
          <w:sz w:val="14"/>
          <w:szCs w:val="14"/>
        </w:rPr>
        <w:t>.</w:t>
      </w:r>
      <w:r>
        <w:rPr>
          <w:rFonts w:asciiTheme="minorHAnsi" w:hAnsiTheme="minorHAnsi" w:cs="Arial"/>
          <w:sz w:val="14"/>
          <w:szCs w:val="14"/>
        </w:rPr>
        <w:t xml:space="preserve"> </w:t>
      </w:r>
    </w:p>
    <w:p w:rsidR="00D8522A" w:rsidRDefault="00D8522A" w:rsidP="00D8522A">
      <w:pPr>
        <w:pStyle w:val="Style19"/>
        <w:widowControl/>
        <w:numPr>
          <w:ilvl w:val="0"/>
          <w:numId w:val="4"/>
        </w:numPr>
        <w:spacing w:before="120" w:line="240" w:lineRule="auto"/>
        <w:ind w:left="568" w:hanging="284"/>
        <w:jc w:val="both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color w:val="000000"/>
          <w:sz w:val="14"/>
          <w:szCs w:val="14"/>
        </w:rPr>
        <w:t>Производитель</w:t>
      </w:r>
      <w:r>
        <w:rPr>
          <w:rFonts w:asciiTheme="minorHAnsi" w:hAnsiTheme="minorHAnsi" w:cs="Arial"/>
          <w:sz w:val="14"/>
          <w:szCs w:val="14"/>
        </w:rPr>
        <w:t xml:space="preserve"> несет обязательства в соответствии с Законом о защите прав потребителей.</w:t>
      </w:r>
    </w:p>
    <w:p w:rsidR="00D8522A" w:rsidRDefault="00D8522A" w:rsidP="00D852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6" w:after="0" w:line="240" w:lineRule="auto"/>
        <w:ind w:left="567" w:hanging="283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sz w:val="14"/>
          <w:szCs w:val="14"/>
        </w:rPr>
        <w:t>При предъявлении претензии к качеству товара Потребитель обязан обеспечить доступ к оборудованию для проведения проверки его качества. Не реже 1 раза в год оборудование должно проходить техническое обслуживание в сервисных центрах. В случае нарушения данного требования Производитель вправе отказать в гарантийном ремонте и замене оборудования. Срок устранения неисправности не должен превышать 45 (сорок пять) дней.</w:t>
      </w:r>
    </w:p>
    <w:p w:rsidR="00D8522A" w:rsidRDefault="00D8522A" w:rsidP="00D8522A">
      <w:pPr>
        <w:widowControl w:val="0"/>
        <w:autoSpaceDE w:val="0"/>
        <w:autoSpaceDN w:val="0"/>
        <w:adjustRightInd w:val="0"/>
        <w:spacing w:before="6" w:after="0" w:line="240" w:lineRule="auto"/>
        <w:rPr>
          <w:rFonts w:cs="Arial"/>
          <w:color w:val="000000"/>
          <w:sz w:val="14"/>
          <w:szCs w:val="14"/>
        </w:rPr>
      </w:pPr>
    </w:p>
    <w:p w:rsidR="00D8522A" w:rsidRDefault="00D8522A" w:rsidP="00D8522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b/>
          <w:bCs/>
          <w:color w:val="000000"/>
          <w:sz w:val="14"/>
          <w:szCs w:val="14"/>
        </w:rPr>
        <w:t>В</w:t>
      </w:r>
      <w:r>
        <w:rPr>
          <w:rFonts w:cs="Arial"/>
          <w:b/>
          <w:bCs/>
          <w:color w:val="000000"/>
          <w:spacing w:val="-6"/>
          <w:sz w:val="14"/>
          <w:szCs w:val="14"/>
        </w:rPr>
        <w:t xml:space="preserve"> </w:t>
      </w:r>
      <w:r>
        <w:rPr>
          <w:rFonts w:cs="Arial"/>
          <w:b/>
          <w:bCs/>
          <w:color w:val="000000"/>
          <w:spacing w:val="-1"/>
          <w:w w:val="95"/>
          <w:sz w:val="14"/>
          <w:szCs w:val="14"/>
        </w:rPr>
        <w:t>и</w:t>
      </w:r>
      <w:r>
        <w:rPr>
          <w:rFonts w:cs="Arial"/>
          <w:b/>
          <w:bCs/>
          <w:color w:val="000000"/>
          <w:w w:val="95"/>
          <w:sz w:val="14"/>
          <w:szCs w:val="14"/>
        </w:rPr>
        <w:t>нтересах</w:t>
      </w:r>
      <w:r>
        <w:rPr>
          <w:rFonts w:cs="Arial"/>
          <w:b/>
          <w:bCs/>
          <w:color w:val="000000"/>
          <w:spacing w:val="-1"/>
          <w:w w:val="95"/>
          <w:sz w:val="14"/>
          <w:szCs w:val="14"/>
        </w:rPr>
        <w:t xml:space="preserve"> </w:t>
      </w:r>
      <w:r>
        <w:rPr>
          <w:rFonts w:cs="Arial"/>
          <w:b/>
          <w:bCs/>
          <w:color w:val="000000"/>
          <w:w w:val="95"/>
          <w:sz w:val="14"/>
          <w:szCs w:val="14"/>
        </w:rPr>
        <w:t>Вашей</w:t>
      </w:r>
      <w:r>
        <w:rPr>
          <w:rFonts w:cs="Arial"/>
          <w:b/>
          <w:bCs/>
          <w:color w:val="000000"/>
          <w:spacing w:val="2"/>
          <w:w w:val="95"/>
          <w:sz w:val="14"/>
          <w:szCs w:val="14"/>
        </w:rPr>
        <w:t xml:space="preserve"> </w:t>
      </w:r>
      <w:r>
        <w:rPr>
          <w:rFonts w:cs="Arial"/>
          <w:b/>
          <w:bCs/>
          <w:color w:val="000000"/>
          <w:spacing w:val="-1"/>
          <w:sz w:val="14"/>
          <w:szCs w:val="14"/>
        </w:rPr>
        <w:t>б</w:t>
      </w:r>
      <w:r>
        <w:rPr>
          <w:rFonts w:cs="Arial"/>
          <w:b/>
          <w:bCs/>
          <w:color w:val="000000"/>
          <w:sz w:val="14"/>
          <w:szCs w:val="14"/>
        </w:rPr>
        <w:t>езопаснос</w:t>
      </w:r>
      <w:r>
        <w:rPr>
          <w:rFonts w:cs="Arial"/>
          <w:b/>
          <w:bCs/>
          <w:color w:val="000000"/>
          <w:spacing w:val="1"/>
          <w:sz w:val="14"/>
          <w:szCs w:val="14"/>
        </w:rPr>
        <w:t>т</w:t>
      </w:r>
      <w:r>
        <w:rPr>
          <w:rFonts w:cs="Arial"/>
          <w:b/>
          <w:bCs/>
          <w:color w:val="000000"/>
          <w:spacing w:val="-1"/>
          <w:sz w:val="14"/>
          <w:szCs w:val="14"/>
        </w:rPr>
        <w:t>и</w:t>
      </w:r>
      <w:r>
        <w:rPr>
          <w:rFonts w:cs="Arial"/>
          <w:color w:val="000000"/>
          <w:sz w:val="14"/>
          <w:szCs w:val="14"/>
        </w:rPr>
        <w:t>:</w:t>
      </w:r>
    </w:p>
    <w:p w:rsidR="00D8522A" w:rsidRDefault="00D8522A" w:rsidP="00D8522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Мо</w:t>
      </w:r>
      <w:r>
        <w:rPr>
          <w:rFonts w:cs="Arial"/>
          <w:color w:val="000000"/>
          <w:spacing w:val="1"/>
          <w:sz w:val="14"/>
          <w:szCs w:val="14"/>
        </w:rPr>
        <w:t>н</w:t>
      </w:r>
      <w:r>
        <w:rPr>
          <w:rFonts w:cs="Arial"/>
          <w:color w:val="000000"/>
          <w:sz w:val="14"/>
          <w:szCs w:val="14"/>
        </w:rPr>
        <w:t>таж,</w:t>
      </w:r>
      <w:r>
        <w:rPr>
          <w:rFonts w:cs="Arial"/>
          <w:color w:val="000000"/>
          <w:spacing w:val="11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ввод в эксплуатацию,</w:t>
      </w:r>
      <w:r>
        <w:rPr>
          <w:rFonts w:cs="Arial"/>
          <w:color w:val="000000"/>
          <w:spacing w:val="5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рем</w:t>
      </w:r>
      <w:r>
        <w:rPr>
          <w:rFonts w:cs="Arial"/>
          <w:color w:val="000000"/>
          <w:spacing w:val="1"/>
          <w:sz w:val="14"/>
          <w:szCs w:val="14"/>
        </w:rPr>
        <w:t>о</w:t>
      </w:r>
      <w:r>
        <w:rPr>
          <w:rFonts w:cs="Arial"/>
          <w:color w:val="000000"/>
          <w:sz w:val="14"/>
          <w:szCs w:val="14"/>
        </w:rPr>
        <w:t>нт</w:t>
      </w:r>
      <w:r>
        <w:rPr>
          <w:rFonts w:cs="Arial"/>
          <w:color w:val="000000"/>
          <w:spacing w:val="3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и</w:t>
      </w:r>
      <w:r>
        <w:rPr>
          <w:rFonts w:cs="Arial"/>
          <w:color w:val="000000"/>
          <w:spacing w:val="1"/>
          <w:sz w:val="14"/>
          <w:szCs w:val="14"/>
        </w:rPr>
        <w:t xml:space="preserve"> о</w:t>
      </w:r>
      <w:r>
        <w:rPr>
          <w:rFonts w:cs="Arial"/>
          <w:color w:val="000000"/>
          <w:spacing w:val="-1"/>
          <w:sz w:val="14"/>
          <w:szCs w:val="14"/>
        </w:rPr>
        <w:t>б</w:t>
      </w:r>
      <w:r>
        <w:rPr>
          <w:rFonts w:cs="Arial"/>
          <w:color w:val="000000"/>
          <w:sz w:val="14"/>
          <w:szCs w:val="14"/>
        </w:rPr>
        <w:t>служивание</w:t>
      </w:r>
      <w:r>
        <w:rPr>
          <w:rFonts w:cs="Arial"/>
          <w:color w:val="000000"/>
          <w:spacing w:val="18"/>
          <w:sz w:val="14"/>
          <w:szCs w:val="14"/>
        </w:rPr>
        <w:t xml:space="preserve"> </w:t>
      </w:r>
      <w:r>
        <w:rPr>
          <w:rFonts w:cs="Arial"/>
          <w:color w:val="000000"/>
          <w:spacing w:val="1"/>
          <w:sz w:val="14"/>
          <w:szCs w:val="14"/>
        </w:rPr>
        <w:t>д</w:t>
      </w:r>
      <w:r>
        <w:rPr>
          <w:rFonts w:cs="Arial"/>
          <w:color w:val="000000"/>
          <w:sz w:val="14"/>
          <w:szCs w:val="14"/>
        </w:rPr>
        <w:t>олжны</w:t>
      </w:r>
      <w:r>
        <w:rPr>
          <w:rFonts w:cs="Arial"/>
          <w:color w:val="000000"/>
          <w:spacing w:val="21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осуществ</w:t>
      </w:r>
      <w:r>
        <w:rPr>
          <w:rFonts w:cs="Arial"/>
          <w:color w:val="000000"/>
          <w:spacing w:val="-1"/>
          <w:sz w:val="14"/>
          <w:szCs w:val="14"/>
        </w:rPr>
        <w:t>л</w:t>
      </w:r>
      <w:r>
        <w:rPr>
          <w:rFonts w:cs="Arial"/>
          <w:color w:val="000000"/>
          <w:spacing w:val="1"/>
          <w:sz w:val="14"/>
          <w:szCs w:val="14"/>
        </w:rPr>
        <w:t>я</w:t>
      </w:r>
      <w:r>
        <w:rPr>
          <w:rFonts w:cs="Arial"/>
          <w:color w:val="000000"/>
          <w:sz w:val="14"/>
          <w:szCs w:val="14"/>
        </w:rPr>
        <w:t>ться</w:t>
      </w:r>
      <w:r>
        <w:rPr>
          <w:rFonts w:cs="Arial"/>
          <w:color w:val="000000"/>
          <w:spacing w:val="17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толь</w:t>
      </w:r>
      <w:r>
        <w:rPr>
          <w:rFonts w:cs="Arial"/>
          <w:color w:val="000000"/>
          <w:spacing w:val="1"/>
          <w:sz w:val="14"/>
          <w:szCs w:val="14"/>
        </w:rPr>
        <w:t>к</w:t>
      </w:r>
      <w:r>
        <w:rPr>
          <w:rFonts w:cs="Arial"/>
          <w:color w:val="000000"/>
          <w:sz w:val="14"/>
          <w:szCs w:val="14"/>
        </w:rPr>
        <w:t>о</w:t>
      </w:r>
      <w:r>
        <w:rPr>
          <w:rFonts w:cs="Arial"/>
          <w:color w:val="000000"/>
          <w:spacing w:val="8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специа</w:t>
      </w:r>
      <w:r>
        <w:rPr>
          <w:rFonts w:cs="Arial"/>
          <w:color w:val="000000"/>
          <w:spacing w:val="-1"/>
          <w:sz w:val="14"/>
          <w:szCs w:val="14"/>
        </w:rPr>
        <w:t>л</w:t>
      </w:r>
      <w:r>
        <w:rPr>
          <w:rFonts w:cs="Arial"/>
          <w:color w:val="000000"/>
          <w:sz w:val="14"/>
          <w:szCs w:val="14"/>
        </w:rPr>
        <w:t>истами,</w:t>
      </w:r>
      <w:r>
        <w:rPr>
          <w:rFonts w:cs="Arial"/>
          <w:color w:val="000000"/>
          <w:spacing w:val="12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имеющими разрешение на выполнение таких видов работ.</w:t>
      </w:r>
    </w:p>
    <w:p w:rsidR="00D8522A" w:rsidRDefault="00D8522A" w:rsidP="00D8522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/>
          <w:spacing w:val="1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 xml:space="preserve">Для надежной и безопасной работы оборудования рекомендуется установка фильтров на подаче газа и воды (горячего водоснабжения), диэлектрической разделительной вставки на магистрали подключения  газа, обязательная установка фильтра на обратном трубопроводе системы отопления, а так же рекомендуется использование источника бесперебойного питания или стабилизатора напряжения, применение систем водоподготовки в системе отопления. Убедитесь, что оборудование соответствует системе, к которой подключается или в которую должно быть установлено. Параметры топлива и электрической сети совпадают с указанными в инструкции </w:t>
      </w:r>
      <w:r w:rsidRPr="00234920">
        <w:rPr>
          <w:rFonts w:cs="Arial"/>
          <w:color w:val="000000"/>
          <w:sz w:val="14"/>
          <w:szCs w:val="14"/>
        </w:rPr>
        <w:t xml:space="preserve">по </w:t>
      </w:r>
      <w:r>
        <w:rPr>
          <w:rFonts w:cs="Arial"/>
          <w:color w:val="000000"/>
          <w:sz w:val="14"/>
          <w:szCs w:val="14"/>
        </w:rPr>
        <w:t>эксплуатации</w:t>
      </w:r>
      <w:r>
        <w:rPr>
          <w:rFonts w:cs="Arial"/>
          <w:color w:val="000000"/>
          <w:spacing w:val="1"/>
          <w:sz w:val="14"/>
          <w:szCs w:val="14"/>
        </w:rPr>
        <w:t>.</w:t>
      </w:r>
    </w:p>
    <w:p w:rsidR="00D8522A" w:rsidRDefault="00D8522A" w:rsidP="00D8522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cs="Arial"/>
          <w:b/>
          <w:bCs/>
          <w:color w:val="000000"/>
          <w:sz w:val="14"/>
          <w:szCs w:val="14"/>
        </w:rPr>
      </w:pPr>
      <w:r>
        <w:rPr>
          <w:rFonts w:cs="Arial"/>
          <w:b/>
          <w:bCs/>
          <w:color w:val="000000"/>
          <w:w w:val="95"/>
          <w:sz w:val="14"/>
          <w:szCs w:val="14"/>
        </w:rPr>
        <w:t>Гара</w:t>
      </w:r>
      <w:r>
        <w:rPr>
          <w:rFonts w:cs="Arial"/>
          <w:b/>
          <w:bCs/>
          <w:color w:val="000000"/>
          <w:spacing w:val="-1"/>
          <w:w w:val="95"/>
          <w:sz w:val="14"/>
          <w:szCs w:val="14"/>
        </w:rPr>
        <w:t>н</w:t>
      </w:r>
      <w:r>
        <w:rPr>
          <w:rFonts w:cs="Arial"/>
          <w:b/>
          <w:bCs/>
          <w:color w:val="000000"/>
          <w:spacing w:val="1"/>
          <w:w w:val="95"/>
          <w:sz w:val="14"/>
          <w:szCs w:val="14"/>
        </w:rPr>
        <w:t>т</w:t>
      </w:r>
      <w:r>
        <w:rPr>
          <w:rFonts w:cs="Arial"/>
          <w:b/>
          <w:bCs/>
          <w:color w:val="000000"/>
          <w:spacing w:val="-1"/>
          <w:w w:val="95"/>
          <w:sz w:val="14"/>
          <w:szCs w:val="14"/>
        </w:rPr>
        <w:t>и</w:t>
      </w:r>
      <w:r>
        <w:rPr>
          <w:rFonts w:cs="Arial"/>
          <w:b/>
          <w:bCs/>
          <w:color w:val="000000"/>
          <w:w w:val="95"/>
          <w:sz w:val="14"/>
          <w:szCs w:val="14"/>
        </w:rPr>
        <w:t>й</w:t>
      </w:r>
      <w:r>
        <w:rPr>
          <w:rFonts w:cs="Arial"/>
          <w:b/>
          <w:bCs/>
          <w:color w:val="000000"/>
          <w:spacing w:val="-1"/>
          <w:w w:val="95"/>
          <w:sz w:val="14"/>
          <w:szCs w:val="14"/>
        </w:rPr>
        <w:t>н</w:t>
      </w:r>
      <w:r>
        <w:rPr>
          <w:rFonts w:cs="Arial"/>
          <w:b/>
          <w:bCs/>
          <w:color w:val="000000"/>
          <w:spacing w:val="1"/>
          <w:w w:val="95"/>
          <w:sz w:val="14"/>
          <w:szCs w:val="14"/>
        </w:rPr>
        <w:t>ы</w:t>
      </w:r>
      <w:r>
        <w:rPr>
          <w:rFonts w:cs="Arial"/>
          <w:b/>
          <w:bCs/>
          <w:color w:val="000000"/>
          <w:w w:val="95"/>
          <w:sz w:val="14"/>
          <w:szCs w:val="14"/>
        </w:rPr>
        <w:t>е</w:t>
      </w:r>
      <w:r>
        <w:rPr>
          <w:rFonts w:cs="Arial"/>
          <w:b/>
          <w:bCs/>
          <w:color w:val="000000"/>
          <w:spacing w:val="1"/>
          <w:w w:val="95"/>
          <w:sz w:val="14"/>
          <w:szCs w:val="14"/>
        </w:rPr>
        <w:t xml:space="preserve"> </w:t>
      </w:r>
      <w:r>
        <w:rPr>
          <w:rFonts w:cs="Arial"/>
          <w:b/>
          <w:bCs/>
          <w:color w:val="000000"/>
          <w:w w:val="95"/>
          <w:sz w:val="14"/>
          <w:szCs w:val="14"/>
        </w:rPr>
        <w:t>о</w:t>
      </w:r>
      <w:r>
        <w:rPr>
          <w:rFonts w:cs="Arial"/>
          <w:b/>
          <w:bCs/>
          <w:color w:val="000000"/>
          <w:spacing w:val="-1"/>
          <w:w w:val="95"/>
          <w:sz w:val="14"/>
          <w:szCs w:val="14"/>
        </w:rPr>
        <w:t>б</w:t>
      </w:r>
      <w:r>
        <w:rPr>
          <w:rFonts w:cs="Arial"/>
          <w:b/>
          <w:bCs/>
          <w:color w:val="000000"/>
          <w:spacing w:val="1"/>
          <w:w w:val="95"/>
          <w:sz w:val="14"/>
          <w:szCs w:val="14"/>
        </w:rPr>
        <w:t>я</w:t>
      </w:r>
      <w:r>
        <w:rPr>
          <w:rFonts w:cs="Arial"/>
          <w:b/>
          <w:bCs/>
          <w:color w:val="000000"/>
          <w:w w:val="95"/>
          <w:sz w:val="14"/>
          <w:szCs w:val="14"/>
        </w:rPr>
        <w:t>зательс</w:t>
      </w:r>
      <w:r>
        <w:rPr>
          <w:rFonts w:cs="Arial"/>
          <w:b/>
          <w:bCs/>
          <w:color w:val="000000"/>
          <w:spacing w:val="1"/>
          <w:w w:val="95"/>
          <w:sz w:val="14"/>
          <w:szCs w:val="14"/>
        </w:rPr>
        <w:t>т</w:t>
      </w:r>
      <w:r>
        <w:rPr>
          <w:rFonts w:cs="Arial"/>
          <w:b/>
          <w:bCs/>
          <w:color w:val="000000"/>
          <w:spacing w:val="-1"/>
          <w:w w:val="95"/>
          <w:sz w:val="14"/>
          <w:szCs w:val="14"/>
        </w:rPr>
        <w:t>в</w:t>
      </w:r>
      <w:r>
        <w:rPr>
          <w:rFonts w:cs="Arial"/>
          <w:b/>
          <w:bCs/>
          <w:color w:val="000000"/>
          <w:w w:val="95"/>
          <w:sz w:val="14"/>
          <w:szCs w:val="14"/>
        </w:rPr>
        <w:t>а</w:t>
      </w:r>
      <w:r>
        <w:rPr>
          <w:rFonts w:cs="Arial"/>
          <w:b/>
          <w:bCs/>
          <w:color w:val="000000"/>
          <w:spacing w:val="-1"/>
          <w:w w:val="95"/>
          <w:sz w:val="14"/>
          <w:szCs w:val="14"/>
        </w:rPr>
        <w:t xml:space="preserve"> </w:t>
      </w:r>
      <w:r>
        <w:rPr>
          <w:rFonts w:cs="Arial"/>
          <w:b/>
          <w:bCs/>
          <w:color w:val="000000"/>
          <w:w w:val="95"/>
          <w:sz w:val="14"/>
          <w:szCs w:val="14"/>
        </w:rPr>
        <w:t>Производителя м</w:t>
      </w:r>
      <w:r>
        <w:rPr>
          <w:rFonts w:cs="Arial"/>
          <w:b/>
          <w:bCs/>
          <w:color w:val="000000"/>
          <w:spacing w:val="-1"/>
          <w:w w:val="95"/>
          <w:sz w:val="14"/>
          <w:szCs w:val="14"/>
        </w:rPr>
        <w:t>н</w:t>
      </w:r>
      <w:r>
        <w:rPr>
          <w:rFonts w:cs="Arial"/>
          <w:b/>
          <w:bCs/>
          <w:color w:val="000000"/>
          <w:w w:val="95"/>
          <w:sz w:val="14"/>
          <w:szCs w:val="14"/>
        </w:rPr>
        <w:t>е разъясне</w:t>
      </w:r>
      <w:r>
        <w:rPr>
          <w:rFonts w:cs="Arial"/>
          <w:b/>
          <w:bCs/>
          <w:color w:val="000000"/>
          <w:spacing w:val="-1"/>
          <w:w w:val="95"/>
          <w:sz w:val="14"/>
          <w:szCs w:val="14"/>
        </w:rPr>
        <w:t>н</w:t>
      </w:r>
      <w:r>
        <w:rPr>
          <w:rFonts w:cs="Arial"/>
          <w:b/>
          <w:bCs/>
          <w:color w:val="000000"/>
          <w:spacing w:val="1"/>
          <w:w w:val="95"/>
          <w:sz w:val="14"/>
          <w:szCs w:val="14"/>
        </w:rPr>
        <w:t>ы</w:t>
      </w:r>
      <w:r>
        <w:rPr>
          <w:rFonts w:cs="Arial"/>
          <w:b/>
          <w:bCs/>
          <w:color w:val="000000"/>
          <w:w w:val="95"/>
          <w:sz w:val="14"/>
          <w:szCs w:val="14"/>
        </w:rPr>
        <w:t>,</w:t>
      </w:r>
      <w:r>
        <w:rPr>
          <w:rFonts w:cs="Arial"/>
          <w:b/>
          <w:bCs/>
          <w:color w:val="000000"/>
          <w:spacing w:val="-2"/>
          <w:w w:val="95"/>
          <w:sz w:val="14"/>
          <w:szCs w:val="14"/>
        </w:rPr>
        <w:t xml:space="preserve"> </w:t>
      </w:r>
      <w:r>
        <w:rPr>
          <w:rFonts w:cs="Arial"/>
          <w:b/>
          <w:bCs/>
          <w:color w:val="000000"/>
          <w:w w:val="95"/>
          <w:sz w:val="14"/>
          <w:szCs w:val="14"/>
        </w:rPr>
        <w:t>по</w:t>
      </w:r>
      <w:r>
        <w:rPr>
          <w:rFonts w:cs="Arial"/>
          <w:b/>
          <w:bCs/>
          <w:color w:val="000000"/>
          <w:spacing w:val="-1"/>
          <w:w w:val="95"/>
          <w:sz w:val="14"/>
          <w:szCs w:val="14"/>
        </w:rPr>
        <w:t>н</w:t>
      </w:r>
      <w:r>
        <w:rPr>
          <w:rFonts w:cs="Arial"/>
          <w:b/>
          <w:bCs/>
          <w:color w:val="000000"/>
          <w:spacing w:val="1"/>
          <w:w w:val="95"/>
          <w:sz w:val="14"/>
          <w:szCs w:val="14"/>
        </w:rPr>
        <w:t>я</w:t>
      </w:r>
      <w:r>
        <w:rPr>
          <w:rFonts w:cs="Arial"/>
          <w:b/>
          <w:bCs/>
          <w:color w:val="000000"/>
          <w:w w:val="95"/>
          <w:sz w:val="14"/>
          <w:szCs w:val="14"/>
        </w:rPr>
        <w:t xml:space="preserve">тны </w:t>
      </w:r>
      <w:r>
        <w:rPr>
          <w:rFonts w:cs="Arial"/>
          <w:b/>
          <w:bCs/>
          <w:color w:val="000000"/>
          <w:sz w:val="14"/>
          <w:szCs w:val="14"/>
        </w:rPr>
        <w:t>и</w:t>
      </w:r>
      <w:r>
        <w:rPr>
          <w:rFonts w:cs="Arial"/>
          <w:b/>
          <w:bCs/>
          <w:color w:val="000000"/>
          <w:spacing w:val="-6"/>
          <w:sz w:val="14"/>
          <w:szCs w:val="14"/>
        </w:rPr>
        <w:t xml:space="preserve"> </w:t>
      </w:r>
      <w:r>
        <w:rPr>
          <w:rFonts w:cs="Arial"/>
          <w:b/>
          <w:bCs/>
          <w:color w:val="000000"/>
          <w:w w:val="95"/>
          <w:sz w:val="14"/>
          <w:szCs w:val="14"/>
        </w:rPr>
        <w:t>м</w:t>
      </w:r>
      <w:r>
        <w:rPr>
          <w:rFonts w:cs="Arial"/>
          <w:b/>
          <w:bCs/>
          <w:color w:val="000000"/>
          <w:spacing w:val="-1"/>
          <w:w w:val="95"/>
          <w:sz w:val="14"/>
          <w:szCs w:val="14"/>
        </w:rPr>
        <w:t>н</w:t>
      </w:r>
      <w:r>
        <w:rPr>
          <w:rFonts w:cs="Arial"/>
          <w:b/>
          <w:bCs/>
          <w:color w:val="000000"/>
          <w:w w:val="95"/>
          <w:sz w:val="14"/>
          <w:szCs w:val="14"/>
        </w:rPr>
        <w:t>ою</w:t>
      </w:r>
      <w:r>
        <w:rPr>
          <w:rFonts w:cs="Arial"/>
          <w:b/>
          <w:bCs/>
          <w:color w:val="000000"/>
          <w:spacing w:val="3"/>
          <w:w w:val="95"/>
          <w:sz w:val="14"/>
          <w:szCs w:val="14"/>
        </w:rPr>
        <w:t xml:space="preserve"> </w:t>
      </w:r>
      <w:r>
        <w:rPr>
          <w:rFonts w:cs="Arial"/>
          <w:b/>
          <w:bCs/>
          <w:color w:val="000000"/>
          <w:w w:val="95"/>
          <w:sz w:val="14"/>
          <w:szCs w:val="14"/>
        </w:rPr>
        <w:t>полно</w:t>
      </w:r>
      <w:r>
        <w:rPr>
          <w:rFonts w:cs="Arial"/>
          <w:b/>
          <w:bCs/>
          <w:color w:val="000000"/>
          <w:spacing w:val="1"/>
          <w:w w:val="95"/>
          <w:sz w:val="14"/>
          <w:szCs w:val="14"/>
        </w:rPr>
        <w:t>с</w:t>
      </w:r>
      <w:r>
        <w:rPr>
          <w:rFonts w:cs="Arial"/>
          <w:b/>
          <w:bCs/>
          <w:color w:val="000000"/>
          <w:w w:val="95"/>
          <w:sz w:val="14"/>
          <w:szCs w:val="14"/>
        </w:rPr>
        <w:t xml:space="preserve">тью </w:t>
      </w:r>
      <w:r>
        <w:rPr>
          <w:rFonts w:cs="Arial"/>
          <w:b/>
          <w:bCs/>
          <w:color w:val="000000"/>
          <w:sz w:val="14"/>
          <w:szCs w:val="14"/>
        </w:rPr>
        <w:t>одобрены.</w:t>
      </w:r>
    </w:p>
    <w:p w:rsidR="00D8522A" w:rsidRDefault="00D8522A" w:rsidP="00D8522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cs="Arial"/>
          <w:b/>
          <w:bCs/>
          <w:color w:val="000000"/>
          <w:w w:val="95"/>
          <w:sz w:val="14"/>
          <w:szCs w:val="14"/>
        </w:rPr>
      </w:pPr>
    </w:p>
    <w:p w:rsidR="00D8522A" w:rsidRDefault="00D8522A" w:rsidP="00D8522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cs="Arial"/>
          <w:color w:val="000000"/>
          <w:sz w:val="14"/>
          <w:szCs w:val="14"/>
        </w:rPr>
      </w:pPr>
      <w:r>
        <w:rPr>
          <w:rFonts w:cs="Arial"/>
          <w:b/>
          <w:bCs/>
          <w:color w:val="000000"/>
          <w:w w:val="95"/>
          <w:sz w:val="14"/>
          <w:szCs w:val="14"/>
        </w:rPr>
        <w:t>Подп</w:t>
      </w:r>
      <w:r>
        <w:rPr>
          <w:rFonts w:cs="Arial"/>
          <w:b/>
          <w:bCs/>
          <w:color w:val="000000"/>
          <w:spacing w:val="-1"/>
          <w:w w:val="95"/>
          <w:sz w:val="14"/>
          <w:szCs w:val="14"/>
        </w:rPr>
        <w:t>и</w:t>
      </w:r>
      <w:r>
        <w:rPr>
          <w:rFonts w:cs="Arial"/>
          <w:b/>
          <w:bCs/>
          <w:color w:val="000000"/>
          <w:spacing w:val="1"/>
          <w:w w:val="95"/>
          <w:sz w:val="14"/>
          <w:szCs w:val="14"/>
        </w:rPr>
        <w:t>с</w:t>
      </w:r>
      <w:r>
        <w:rPr>
          <w:rFonts w:cs="Arial"/>
          <w:b/>
          <w:bCs/>
          <w:color w:val="000000"/>
          <w:w w:val="95"/>
          <w:sz w:val="14"/>
          <w:szCs w:val="14"/>
        </w:rPr>
        <w:t>ь</w:t>
      </w:r>
      <w:r>
        <w:rPr>
          <w:rFonts w:cs="Arial"/>
          <w:b/>
          <w:bCs/>
          <w:color w:val="000000"/>
          <w:spacing w:val="2"/>
          <w:w w:val="95"/>
          <w:sz w:val="14"/>
          <w:szCs w:val="14"/>
        </w:rPr>
        <w:t xml:space="preserve"> </w:t>
      </w:r>
      <w:r>
        <w:rPr>
          <w:rFonts w:cs="Arial"/>
          <w:b/>
          <w:bCs/>
          <w:color w:val="000000"/>
          <w:sz w:val="14"/>
          <w:szCs w:val="14"/>
        </w:rPr>
        <w:t>По</w:t>
      </w:r>
      <w:r>
        <w:rPr>
          <w:rFonts w:cs="Arial"/>
          <w:b/>
          <w:bCs/>
          <w:color w:val="000000"/>
          <w:spacing w:val="1"/>
          <w:sz w:val="14"/>
          <w:szCs w:val="14"/>
        </w:rPr>
        <w:t>к</w:t>
      </w:r>
      <w:r>
        <w:rPr>
          <w:rFonts w:cs="Arial"/>
          <w:b/>
          <w:bCs/>
          <w:color w:val="000000"/>
          <w:sz w:val="14"/>
          <w:szCs w:val="14"/>
        </w:rPr>
        <w:t>упателя</w:t>
      </w:r>
      <w:r>
        <w:rPr>
          <w:rFonts w:cs="Arial"/>
          <w:color w:val="000000"/>
          <w:sz w:val="14"/>
          <w:szCs w:val="14"/>
        </w:rPr>
        <w:t>:</w:t>
      </w:r>
    </w:p>
    <w:p w:rsidR="00D8522A" w:rsidRDefault="00D8522A" w:rsidP="00D8522A">
      <w:pPr>
        <w:widowControl w:val="0"/>
        <w:autoSpaceDE w:val="0"/>
        <w:autoSpaceDN w:val="0"/>
        <w:adjustRightInd w:val="0"/>
        <w:spacing w:before="84" w:after="0" w:line="100" w:lineRule="exact"/>
        <w:ind w:left="255"/>
        <w:rPr>
          <w:rFonts w:cs="Arial"/>
          <w:color w:val="000000"/>
          <w:sz w:val="14"/>
          <w:szCs w:val="14"/>
        </w:rPr>
      </w:pPr>
      <w:r>
        <w:rPr>
          <w:rFonts w:cs="Arial"/>
          <w:b/>
          <w:bCs/>
          <w:color w:val="FFFFFF"/>
          <w:sz w:val="14"/>
          <w:szCs w:val="14"/>
        </w:rPr>
        <w:t>30</w:t>
      </w:r>
      <w:r>
        <w:rPr>
          <w:rFonts w:cs="Arial"/>
          <w:b/>
          <w:bCs/>
          <w:color w:val="FFFFFF"/>
          <w:spacing w:val="-8"/>
          <w:sz w:val="14"/>
          <w:szCs w:val="14"/>
        </w:rPr>
        <w:t xml:space="preserve"> </w:t>
      </w:r>
      <w:r>
        <w:rPr>
          <w:rFonts w:cs="Arial"/>
          <w:b/>
          <w:bCs/>
          <w:color w:val="FFFFFF"/>
          <w:sz w:val="14"/>
          <w:szCs w:val="14"/>
        </w:rPr>
        <w:t>|</w:t>
      </w:r>
      <w:r>
        <w:rPr>
          <w:rFonts w:cs="Arial"/>
          <w:b/>
          <w:bCs/>
          <w:color w:val="FFFFFF"/>
          <w:spacing w:val="-6"/>
          <w:sz w:val="14"/>
          <w:szCs w:val="14"/>
        </w:rPr>
        <w:t xml:space="preserve"> </w:t>
      </w:r>
      <w:r>
        <w:rPr>
          <w:rFonts w:cs="Arial"/>
          <w:b/>
          <w:bCs/>
          <w:color w:val="FFFFFF"/>
          <w:w w:val="98"/>
          <w:sz w:val="14"/>
          <w:szCs w:val="14"/>
        </w:rPr>
        <w:t>ГАРАНТ</w:t>
      </w:r>
      <w:r>
        <w:rPr>
          <w:rFonts w:cs="Arial"/>
          <w:b/>
          <w:bCs/>
          <w:color w:val="FFFFFF"/>
          <w:spacing w:val="-1"/>
          <w:w w:val="98"/>
          <w:sz w:val="14"/>
          <w:szCs w:val="14"/>
        </w:rPr>
        <w:t>И</w:t>
      </w:r>
      <w:r>
        <w:rPr>
          <w:rFonts w:cs="Arial"/>
          <w:b/>
          <w:bCs/>
          <w:color w:val="FFFFFF"/>
          <w:spacing w:val="1"/>
          <w:w w:val="98"/>
          <w:sz w:val="14"/>
          <w:szCs w:val="14"/>
        </w:rPr>
        <w:t>Й</w:t>
      </w:r>
      <w:r>
        <w:rPr>
          <w:rFonts w:cs="Arial"/>
          <w:b/>
          <w:bCs/>
          <w:color w:val="FFFFFF"/>
          <w:w w:val="98"/>
          <w:sz w:val="14"/>
          <w:szCs w:val="14"/>
        </w:rPr>
        <w:t xml:space="preserve">НЫЙ </w:t>
      </w:r>
      <w:r>
        <w:rPr>
          <w:rFonts w:cs="Arial"/>
          <w:b/>
          <w:bCs/>
          <w:color w:val="FFFFFF"/>
          <w:sz w:val="14"/>
          <w:szCs w:val="14"/>
        </w:rPr>
        <w:t>ТАЛОН</w:t>
      </w:r>
    </w:p>
    <w:p w:rsidR="00D8522A" w:rsidRDefault="00D8522A" w:rsidP="00D8522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Bosch Sans Cond Regular"/>
          <w:color w:val="000000"/>
          <w:sz w:val="14"/>
          <w:szCs w:val="14"/>
        </w:rPr>
      </w:pPr>
      <w:r>
        <w:rPr>
          <w:rFonts w:cs="Bosch Sans Cond Regular"/>
          <w:color w:val="000000"/>
          <w:sz w:val="14"/>
          <w:szCs w:val="14"/>
        </w:rPr>
        <w:t>ООО «</w:t>
      </w:r>
      <w:r>
        <w:rPr>
          <w:rFonts w:cs="Bosch Sans Cond Regular"/>
          <w:color w:val="000000"/>
          <w:spacing w:val="1"/>
          <w:sz w:val="14"/>
          <w:szCs w:val="14"/>
        </w:rPr>
        <w:t>Б</w:t>
      </w:r>
      <w:r>
        <w:rPr>
          <w:rFonts w:cs="Bosch Sans Cond Regular"/>
          <w:color w:val="000000"/>
          <w:sz w:val="14"/>
          <w:szCs w:val="14"/>
        </w:rPr>
        <w:t>ош</w:t>
      </w:r>
      <w:r>
        <w:rPr>
          <w:rFonts w:cs="Bosch Sans Cond Regular"/>
          <w:color w:val="000000"/>
          <w:spacing w:val="4"/>
          <w:sz w:val="14"/>
          <w:szCs w:val="14"/>
        </w:rPr>
        <w:t xml:space="preserve"> </w:t>
      </w:r>
      <w:r>
        <w:rPr>
          <w:rFonts w:cs="Bosch Sans Cond Regular"/>
          <w:color w:val="000000"/>
          <w:sz w:val="14"/>
          <w:szCs w:val="14"/>
        </w:rPr>
        <w:t>Терм</w:t>
      </w:r>
      <w:r>
        <w:rPr>
          <w:rFonts w:cs="Bosch Sans Cond Regular"/>
          <w:color w:val="000000"/>
          <w:spacing w:val="1"/>
          <w:sz w:val="14"/>
          <w:szCs w:val="14"/>
        </w:rPr>
        <w:t>о</w:t>
      </w:r>
      <w:r>
        <w:rPr>
          <w:rFonts w:cs="Bosch Sans Cond Regular"/>
          <w:color w:val="000000"/>
          <w:sz w:val="14"/>
          <w:szCs w:val="14"/>
        </w:rPr>
        <w:t>техн</w:t>
      </w:r>
      <w:r>
        <w:rPr>
          <w:rFonts w:cs="Bosch Sans Cond Regular"/>
          <w:color w:val="000000"/>
          <w:spacing w:val="-1"/>
          <w:sz w:val="14"/>
          <w:szCs w:val="14"/>
        </w:rPr>
        <w:t>и</w:t>
      </w:r>
      <w:r>
        <w:rPr>
          <w:rFonts w:cs="Bosch Sans Cond Regular"/>
          <w:color w:val="000000"/>
          <w:spacing w:val="1"/>
          <w:sz w:val="14"/>
          <w:szCs w:val="14"/>
        </w:rPr>
        <w:t>к</w:t>
      </w:r>
      <w:r>
        <w:rPr>
          <w:rFonts w:cs="Bosch Sans Cond Regular"/>
          <w:color w:val="000000"/>
          <w:sz w:val="14"/>
          <w:szCs w:val="14"/>
        </w:rPr>
        <w:t>а»,</w:t>
      </w:r>
      <w:r>
        <w:rPr>
          <w:rFonts w:cs="Bosch Sans Cond Regular"/>
          <w:color w:val="000000"/>
          <w:spacing w:val="6"/>
          <w:sz w:val="14"/>
          <w:szCs w:val="14"/>
        </w:rPr>
        <w:t xml:space="preserve"> </w:t>
      </w:r>
      <w:r>
        <w:rPr>
          <w:rFonts w:cs="Bosch Sans Cond Regular"/>
          <w:color w:val="000000"/>
          <w:sz w:val="14"/>
          <w:szCs w:val="14"/>
        </w:rPr>
        <w:t>РОССИЙСКАЯ</w:t>
      </w:r>
      <w:r>
        <w:rPr>
          <w:rFonts w:cs="Bosch Sans Cond Regular"/>
          <w:color w:val="000000"/>
          <w:spacing w:val="6"/>
          <w:sz w:val="14"/>
          <w:szCs w:val="14"/>
        </w:rPr>
        <w:t xml:space="preserve"> </w:t>
      </w:r>
      <w:r>
        <w:rPr>
          <w:rFonts w:cs="Bosch Sans Cond Regular"/>
          <w:color w:val="000000"/>
          <w:sz w:val="14"/>
          <w:szCs w:val="14"/>
        </w:rPr>
        <w:t>ФЕДЕРАЦИЯ,</w:t>
      </w:r>
      <w:r>
        <w:rPr>
          <w:rFonts w:cs="Bosch Sans Cond Regular"/>
          <w:color w:val="000000"/>
          <w:spacing w:val="6"/>
          <w:sz w:val="14"/>
          <w:szCs w:val="14"/>
        </w:rPr>
        <w:t xml:space="preserve"> </w:t>
      </w:r>
      <w:r>
        <w:rPr>
          <w:rFonts w:cs="Bosch Sans Cond Regular"/>
          <w:color w:val="000000"/>
          <w:sz w:val="14"/>
          <w:szCs w:val="14"/>
        </w:rPr>
        <w:t>141400, МО, г. Химки, Вашутинское шоссе, вл. 24</w:t>
      </w:r>
    </w:p>
    <w:p w:rsidR="00D8522A" w:rsidRDefault="00234920" w:rsidP="00D8522A">
      <w:pPr>
        <w:widowControl w:val="0"/>
        <w:autoSpaceDE w:val="0"/>
        <w:autoSpaceDN w:val="0"/>
        <w:adjustRightInd w:val="0"/>
        <w:spacing w:after="0" w:line="137" w:lineRule="exact"/>
        <w:ind w:left="567"/>
        <w:rPr>
          <w:rFonts w:cs="Bosch Sans Cond Regular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276860</wp:posOffset>
                </wp:positionV>
                <wp:extent cx="5715" cy="0"/>
                <wp:effectExtent l="5715" t="5080" r="7620" b="1397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6.95pt;margin-top:21.8pt;width:.4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" o:allowincell="f" path="m,l20,e" filled="f" strokeweight=".22pt">
                <v:path arrowok="t" o:connecttype="custom" o:connectlocs="0,0;5715,0" o:connectangles="0,0"/>
                <w10:wrap anchorx="page"/>
              </v:shape>
            </w:pict>
          </mc:Fallback>
        </mc:AlternateContent>
      </w:r>
      <w:r w:rsidR="00D8522A">
        <w:rPr>
          <w:rFonts w:cs="Bosch Sans Cond Regular"/>
          <w:color w:val="000000"/>
          <w:position w:val="-1"/>
          <w:sz w:val="14"/>
          <w:szCs w:val="14"/>
        </w:rPr>
        <w:t>Те</w:t>
      </w:r>
      <w:r w:rsidR="00D8522A">
        <w:rPr>
          <w:rFonts w:cs="Bosch Sans Cond Regular"/>
          <w:color w:val="000000"/>
          <w:spacing w:val="-1"/>
          <w:position w:val="-1"/>
          <w:sz w:val="14"/>
          <w:szCs w:val="14"/>
        </w:rPr>
        <w:t>л</w:t>
      </w:r>
      <w:r w:rsidR="00D8522A">
        <w:rPr>
          <w:rFonts w:cs="Bosch Sans Cond Regular"/>
          <w:color w:val="000000"/>
          <w:position w:val="-1"/>
          <w:sz w:val="14"/>
          <w:szCs w:val="14"/>
        </w:rPr>
        <w:t>.</w:t>
      </w:r>
      <w:r w:rsidR="00D8522A">
        <w:rPr>
          <w:rFonts w:cs="Bosch Sans Cond Regular"/>
          <w:color w:val="000000"/>
          <w:spacing w:val="6"/>
          <w:position w:val="-1"/>
          <w:sz w:val="14"/>
          <w:szCs w:val="14"/>
        </w:rPr>
        <w:t xml:space="preserve"> </w:t>
      </w:r>
      <w:r w:rsidR="00D8522A">
        <w:rPr>
          <w:rFonts w:cs="Bosch Sans Cond Regular"/>
          <w:color w:val="000000"/>
          <w:position w:val="-1"/>
          <w:sz w:val="14"/>
          <w:szCs w:val="14"/>
        </w:rPr>
        <w:t xml:space="preserve">+7 495 560 90 65, </w:t>
      </w:r>
      <w:hyperlink r:id="rId7" w:history="1">
        <w:r w:rsidR="00D8522A">
          <w:rPr>
            <w:rStyle w:val="a3"/>
            <w:rFonts w:cs="Bosch Sans Cond Regular"/>
            <w:position w:val="-1"/>
            <w:sz w:val="14"/>
            <w:szCs w:val="14"/>
          </w:rPr>
          <w:t>www.bosch-climate.ru</w:t>
        </w:r>
      </w:hyperlink>
      <w:r w:rsidR="00D8522A">
        <w:rPr>
          <w:rStyle w:val="a3"/>
          <w:rFonts w:asciiTheme="minorHAnsi" w:hAnsiTheme="minorHAnsi" w:cs="Bosch Sans Cond Regular"/>
          <w:position w:val="-1"/>
          <w:sz w:val="14"/>
          <w:szCs w:val="14"/>
          <w:u w:val="none"/>
        </w:rPr>
        <w:t xml:space="preserve">, </w:t>
      </w:r>
      <w:r w:rsidR="00D8522A">
        <w:rPr>
          <w:rStyle w:val="a3"/>
          <w:rFonts w:asciiTheme="minorHAnsi" w:hAnsiTheme="minorHAnsi" w:cs="Bosch Sans Cond Regular"/>
          <w:position w:val="-1"/>
          <w:sz w:val="14"/>
          <w:szCs w:val="14"/>
        </w:rPr>
        <w:t>www.buderus.ru</w:t>
      </w:r>
    </w:p>
    <w:p w:rsidR="003A5628" w:rsidRDefault="003A5628"/>
    <w:sectPr w:rsidR="003A5628" w:rsidSect="003A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sch Sans Cond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BE1C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587522"/>
    <w:multiLevelType w:val="hybridMultilevel"/>
    <w:tmpl w:val="EDE897F6"/>
    <w:lvl w:ilvl="0" w:tplc="34FAA37A">
      <w:start w:val="3"/>
      <w:numFmt w:val="decimal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41486"/>
    <w:multiLevelType w:val="multilevel"/>
    <w:tmpl w:val="2B4C8538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1075" w:hanging="36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790" w:hanging="36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2505" w:hanging="36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580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72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5010" w:hanging="72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5725" w:hanging="72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0" w:hanging="1080"/>
      </w:pPr>
      <w:rPr>
        <w:rFonts w:asciiTheme="minorHAnsi" w:hAnsiTheme="minorHAnsi" w:cs="Times New Roman" w:hint="default"/>
      </w:rPr>
    </w:lvl>
  </w:abstractNum>
  <w:abstractNum w:abstractNumId="3">
    <w:nsid w:val="3A883BBA"/>
    <w:multiLevelType w:val="singleLevel"/>
    <w:tmpl w:val="451CDA9C"/>
    <w:lvl w:ilvl="0">
      <w:start w:val="5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 w:val="0"/>
        <w:sz w:val="14"/>
        <w:szCs w:val="14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Franklin Gothic Book" w:hAnsi="Franklin Gothic Book" w:hint="default"/>
        </w:rPr>
      </w:lvl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2A"/>
    <w:rsid w:val="00234920"/>
    <w:rsid w:val="003A5628"/>
    <w:rsid w:val="00453B34"/>
    <w:rsid w:val="00C90590"/>
    <w:rsid w:val="00D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22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8522A"/>
    <w:pPr>
      <w:ind w:left="720"/>
      <w:contextualSpacing/>
    </w:pPr>
  </w:style>
  <w:style w:type="paragraph" w:customStyle="1" w:styleId="Style19">
    <w:name w:val="Style19"/>
    <w:basedOn w:val="a"/>
    <w:uiPriority w:val="99"/>
    <w:rsid w:val="00D8522A"/>
    <w:pPr>
      <w:widowControl w:val="0"/>
      <w:autoSpaceDE w:val="0"/>
      <w:autoSpaceDN w:val="0"/>
      <w:adjustRightInd w:val="0"/>
      <w:spacing w:after="0" w:line="192" w:lineRule="exact"/>
      <w:ind w:hanging="274"/>
    </w:pPr>
    <w:rPr>
      <w:rFonts w:ascii="Franklin Gothic Book" w:hAnsi="Franklin Gothic Book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8522A"/>
    <w:pPr>
      <w:widowControl w:val="0"/>
      <w:autoSpaceDE w:val="0"/>
      <w:autoSpaceDN w:val="0"/>
      <w:adjustRightInd w:val="0"/>
      <w:spacing w:after="0" w:line="197" w:lineRule="exact"/>
      <w:ind w:hanging="221"/>
    </w:pPr>
    <w:rPr>
      <w:rFonts w:ascii="Franklin Gothic Book" w:hAnsi="Franklin Gothic Book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8522A"/>
    <w:pPr>
      <w:widowControl w:val="0"/>
      <w:autoSpaceDE w:val="0"/>
      <w:autoSpaceDN w:val="0"/>
      <w:adjustRightInd w:val="0"/>
      <w:spacing w:after="0" w:line="197" w:lineRule="exact"/>
      <w:ind w:hanging="394"/>
    </w:pPr>
    <w:rPr>
      <w:rFonts w:ascii="Franklin Gothic Book" w:hAnsi="Franklin Gothic Book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22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8522A"/>
    <w:pPr>
      <w:ind w:left="720"/>
      <w:contextualSpacing/>
    </w:pPr>
  </w:style>
  <w:style w:type="paragraph" w:customStyle="1" w:styleId="Style19">
    <w:name w:val="Style19"/>
    <w:basedOn w:val="a"/>
    <w:uiPriority w:val="99"/>
    <w:rsid w:val="00D8522A"/>
    <w:pPr>
      <w:widowControl w:val="0"/>
      <w:autoSpaceDE w:val="0"/>
      <w:autoSpaceDN w:val="0"/>
      <w:adjustRightInd w:val="0"/>
      <w:spacing w:after="0" w:line="192" w:lineRule="exact"/>
      <w:ind w:hanging="274"/>
    </w:pPr>
    <w:rPr>
      <w:rFonts w:ascii="Franklin Gothic Book" w:hAnsi="Franklin Gothic Book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8522A"/>
    <w:pPr>
      <w:widowControl w:val="0"/>
      <w:autoSpaceDE w:val="0"/>
      <w:autoSpaceDN w:val="0"/>
      <w:adjustRightInd w:val="0"/>
      <w:spacing w:after="0" w:line="197" w:lineRule="exact"/>
      <w:ind w:hanging="221"/>
    </w:pPr>
    <w:rPr>
      <w:rFonts w:ascii="Franklin Gothic Book" w:hAnsi="Franklin Gothic Book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8522A"/>
    <w:pPr>
      <w:widowControl w:val="0"/>
      <w:autoSpaceDE w:val="0"/>
      <w:autoSpaceDN w:val="0"/>
      <w:adjustRightInd w:val="0"/>
      <w:spacing w:after="0" w:line="197" w:lineRule="exact"/>
      <w:ind w:hanging="394"/>
    </w:pPr>
    <w:rPr>
      <w:rFonts w:ascii="Franklin Gothic Book" w:hAnsi="Franklin Gothic 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sch-clim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ch-clim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ast8mos</dc:creator>
  <cp:lastModifiedBy>Дмитрий Елисеев</cp:lastModifiedBy>
  <cp:revision>2</cp:revision>
  <dcterms:created xsi:type="dcterms:W3CDTF">2021-08-10T09:04:00Z</dcterms:created>
  <dcterms:modified xsi:type="dcterms:W3CDTF">2021-08-10T09:04:00Z</dcterms:modified>
</cp:coreProperties>
</file>