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5" w:rsidRPr="00EA335A" w:rsidRDefault="009D5ED5" w:rsidP="009D5ED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EA335A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Как переделать двухконтурный котел </w:t>
      </w:r>
      <w:proofErr w:type="gramStart"/>
      <w:r w:rsidRPr="00EA335A">
        <w:rPr>
          <w:rFonts w:ascii="Arial" w:eastAsia="Times New Roman" w:hAnsi="Arial" w:cs="Arial"/>
          <w:kern w:val="36"/>
          <w:sz w:val="32"/>
          <w:szCs w:val="32"/>
          <w:lang w:eastAsia="ru-RU"/>
        </w:rPr>
        <w:t>в</w:t>
      </w:r>
      <w:proofErr w:type="gramEnd"/>
      <w:r w:rsidRPr="00EA335A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одноконтурный? </w:t>
      </w:r>
    </w:p>
    <w:p w:rsidR="00EA335A" w:rsidRPr="009D5ED5" w:rsidRDefault="00EA335A" w:rsidP="009D5ED5">
      <w:pPr>
        <w:spacing w:after="0" w:line="240" w:lineRule="auto"/>
        <w:outlineLvl w:val="0"/>
        <w:rPr>
          <w:rFonts w:ascii="Arial" w:eastAsia="Times New Roman" w:hAnsi="Arial" w:cs="Arial"/>
          <w:color w:val="414141"/>
          <w:kern w:val="36"/>
          <w:sz w:val="39"/>
          <w:szCs w:val="39"/>
          <w:lang w:eastAsia="ru-RU"/>
        </w:rPr>
      </w:pPr>
    </w:p>
    <w:p w:rsidR="009D5ED5" w:rsidRPr="00EA335A" w:rsidRDefault="009D5ED5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Данный вариант можно рассматривать как компромиссный: производительность ГВС можно увеличить за счет аккумуляции горячей воды, но нагрев по прежнему производится в пластинчатом теплообменнике, </w:t>
      </w:r>
      <w:proofErr w:type="gram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следовательно чувствителен в настраиваемым температурам и качеству питьевой воды.</w:t>
      </w:r>
    </w:p>
    <w:p w:rsidR="009D5ED5" w:rsidRPr="00EA335A" w:rsidRDefault="009D5ED5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Суть решения: нагрев производится в </w:t>
      </w:r>
      <w:proofErr w:type="gram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пластинчатом</w:t>
      </w:r>
      <w:proofErr w:type="gram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теплобменнике</w:t>
      </w:r>
      <w:proofErr w:type="spell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>, а сброс нагретой воды в аккумулирующую емкость, откуда производится ее разбор по точка потребления, за циркуляцию между котлом и емкостью отвечает отдельно устанавливаемый насос.</w:t>
      </w:r>
    </w:p>
    <w:p w:rsidR="009D5ED5" w:rsidRDefault="009D5ED5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noProof/>
          <w:color w:val="FF3E17"/>
          <w:sz w:val="24"/>
          <w:szCs w:val="24"/>
          <w:lang w:eastAsia="ru-RU"/>
        </w:rPr>
        <w:drawing>
          <wp:inline distT="0" distB="0" distL="0" distR="0" wp14:anchorId="69304BF1" wp14:editId="7CDE3CAE">
            <wp:extent cx="3219450" cy="2296541"/>
            <wp:effectExtent l="0" t="0" r="0" b="8890"/>
            <wp:docPr id="1" name="Рисунок 1" descr="двухконтурный_с_акк_емкость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ухконтурный_с_акк_емкостью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5A" w:rsidRDefault="00EA335A" w:rsidP="00EA335A">
      <w:r w:rsidRPr="00EA335A">
        <w:rPr>
          <w:rFonts w:ascii="Arial" w:eastAsia="Times New Roman" w:hAnsi="Arial" w:cs="Arial"/>
          <w:sz w:val="24"/>
          <w:szCs w:val="24"/>
          <w:lang w:eastAsia="ru-RU"/>
        </w:rPr>
        <w:t>рис.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A335A" w:rsidRPr="00EA335A" w:rsidRDefault="00EA335A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ED5" w:rsidRPr="00EA335A" w:rsidRDefault="009D5ED5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>Работа:</w:t>
      </w:r>
    </w:p>
    <w:p w:rsidR="009D5ED5" w:rsidRPr="00EA335A" w:rsidRDefault="009D5ED5" w:rsidP="00EA335A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>В установленный бойлер монтируется погружной термостат, запускающий при остывании емкости циркуляционный насос.</w:t>
      </w:r>
    </w:p>
    <w:p w:rsidR="009D5ED5" w:rsidRPr="00EA335A" w:rsidRDefault="009D5ED5" w:rsidP="00EA335A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Насос обеспечивает отбор воды из нижней части емкости и свежей воды из водопровода </w:t>
      </w:r>
      <w:proofErr w:type="gram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пластинчатый </w:t>
      </w:r>
      <w:proofErr w:type="spell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теплобменник</w:t>
      </w:r>
      <w:proofErr w:type="spell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котла.</w:t>
      </w:r>
    </w:p>
    <w:p w:rsidR="009D5ED5" w:rsidRPr="00EA335A" w:rsidRDefault="009D5ED5" w:rsidP="00EA335A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>Датчик расхода ГВС внутри двухконтурного котла запускает процесс нагрева ГВС, а сброс нагретой воды в патрубок рециркуляции.</w:t>
      </w:r>
    </w:p>
    <w:p w:rsidR="009D5ED5" w:rsidRPr="00EA335A" w:rsidRDefault="009D5ED5" w:rsidP="00EA335A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proofErr w:type="spell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догрева</w:t>
      </w:r>
      <w:proofErr w:type="spell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емкости до выставленной на термостате температуры насос останавливается, </w:t>
      </w:r>
      <w:proofErr w:type="gramStart"/>
      <w:r w:rsidRPr="00EA335A">
        <w:rPr>
          <w:rFonts w:ascii="Arial" w:eastAsia="Times New Roman" w:hAnsi="Arial" w:cs="Arial"/>
          <w:sz w:val="24"/>
          <w:szCs w:val="24"/>
          <w:lang w:eastAsia="ru-RU"/>
        </w:rPr>
        <w:t>следовательно</w:t>
      </w:r>
      <w:proofErr w:type="gramEnd"/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отключается нагрев ГВС котлом.</w:t>
      </w:r>
    </w:p>
    <w:p w:rsidR="009D5ED5" w:rsidRPr="00EA335A" w:rsidRDefault="009D5ED5" w:rsidP="00EA335A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>Линия рециркуляции ГВС котлом не управляется: работа осуществляется по таймеру и/или термостату.</w:t>
      </w:r>
    </w:p>
    <w:p w:rsidR="009D5ED5" w:rsidRPr="00EA335A" w:rsidRDefault="00EA335A" w:rsidP="00EA335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ВАЖНО!</w:t>
      </w:r>
      <w:bookmarkStart w:id="0" w:name="_GoBack"/>
      <w:bookmarkEnd w:id="0"/>
    </w:p>
    <w:p w:rsidR="009D5ED5" w:rsidRPr="00EA335A" w:rsidRDefault="00EA335A" w:rsidP="00EA335A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Выставленная</w:t>
      </w:r>
      <w:r w:rsidR="009D5ED5"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температуры на термостате в бойлере должна быть НИЖЕ, чем температура ГВС на контроллере котла, иначе котел будет постоянно работать на приготовление ГВС.</w:t>
      </w:r>
    </w:p>
    <w:p w:rsidR="009D5ED5" w:rsidRPr="009D5ED5" w:rsidRDefault="009D5ED5" w:rsidP="00EA335A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A335A">
        <w:rPr>
          <w:rFonts w:ascii="Arial" w:eastAsia="Times New Roman" w:hAnsi="Arial" w:cs="Arial"/>
          <w:sz w:val="24"/>
          <w:szCs w:val="24"/>
          <w:lang w:eastAsia="ru-RU"/>
        </w:rPr>
        <w:t>Сопротивление участка трубопровода подачи холодной воды в бойлер  от линии циркуляции до бойлера (на рис.</w:t>
      </w:r>
      <w:r w:rsidR="00EA335A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35A">
        <w:rPr>
          <w:rFonts w:ascii="Arial" w:eastAsia="Times New Roman" w:hAnsi="Arial" w:cs="Arial"/>
          <w:sz w:val="24"/>
          <w:szCs w:val="24"/>
          <w:lang w:eastAsia="ru-RU"/>
        </w:rPr>
        <w:t>выделен</w:t>
      </w: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сиреневым цветом) должно быть много ниже сопротивления участка циркуляционной линии до котла (на рис.</w:t>
      </w:r>
      <w:r w:rsidR="00EA335A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EA335A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 красным). Необходимо отрегулировать диаметром трубопроводов или установкой регулирующего клапана</w:t>
      </w:r>
      <w:r w:rsidR="00EA33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A335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D5ED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D5ED5">
        <w:rPr>
          <w:rFonts w:ascii="Arial" w:eastAsia="Times New Roman" w:hAnsi="Arial" w:cs="Arial"/>
          <w:noProof/>
          <w:color w:val="FF3E17"/>
          <w:sz w:val="27"/>
          <w:szCs w:val="27"/>
          <w:lang w:eastAsia="ru-RU"/>
        </w:rPr>
        <w:drawing>
          <wp:inline distT="0" distB="0" distL="0" distR="0" wp14:anchorId="74CAE122" wp14:editId="262BD435">
            <wp:extent cx="2857500" cy="2286000"/>
            <wp:effectExtent l="0" t="0" r="0" b="0"/>
            <wp:docPr id="2" name="Рисунок 2" descr="двухконтурный_с_акк_емкостью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ухконтурный_с_акк_емкостью_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90" w:rsidRDefault="00EA335A">
      <w:r w:rsidRPr="00EA335A">
        <w:rPr>
          <w:rFonts w:ascii="Arial" w:eastAsia="Times New Roman" w:hAnsi="Arial" w:cs="Arial"/>
          <w:sz w:val="24"/>
          <w:szCs w:val="24"/>
          <w:lang w:eastAsia="ru-RU"/>
        </w:rPr>
        <w:t>рис.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sectPr w:rsidR="00F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F86"/>
    <w:multiLevelType w:val="multilevel"/>
    <w:tmpl w:val="CA7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33A1E"/>
    <w:multiLevelType w:val="multilevel"/>
    <w:tmpl w:val="A3A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F40D7"/>
    <w:multiLevelType w:val="multilevel"/>
    <w:tmpl w:val="8974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5"/>
    <w:rsid w:val="009D5ED5"/>
    <w:rsid w:val="00EA335A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ssmann.academy/wp-content/uploads/2016/01/%D0%B4%D0%B2%D1%83%D1%85%D0%BA%D0%BE%D0%BD%D1%82%D1%83%D1%80%D0%BD%D1%8B%D0%B9_%D1%81_%D0%B0%D0%BA%D0%BA_%D0%B5%D0%BC%D0%BA%D0%BE%D1%81%D1%82%D1%8C%D1%8E_1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ssmann.academy/wp-content/uploads/2016/01/%D0%B4%D0%B2%D1%83%D1%85%D0%BA%D0%BE%D0%BD%D1%82%D1%83%D1%80%D0%BD%D1%8B%D0%B9_%D1%81_%D0%B0%D0%BA%D0%BA_%D0%B5%D0%BC%D0%BA%D0%BE%D1%81%D1%82%D1%8C%D1%8E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2</cp:revision>
  <dcterms:created xsi:type="dcterms:W3CDTF">2018-10-09T11:06:00Z</dcterms:created>
  <dcterms:modified xsi:type="dcterms:W3CDTF">2018-10-09T13:46:00Z</dcterms:modified>
</cp:coreProperties>
</file>