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8B2F1" w14:textId="0849E3A9" w:rsidR="00E904DF" w:rsidRPr="004771A4" w:rsidRDefault="003001E8" w:rsidP="004771A4">
      <w:pPr>
        <w:jc w:val="center"/>
        <w:rPr>
          <w:b/>
          <w:bCs/>
        </w:rPr>
      </w:pPr>
      <w:r w:rsidRPr="004771A4">
        <w:rPr>
          <w:b/>
          <w:bCs/>
        </w:rPr>
        <w:t>ИЗМЕНЕНИЯ E.C.A</w:t>
      </w:r>
      <w:r w:rsidR="000A1CE2" w:rsidRPr="004771A4">
        <w:rPr>
          <w:b/>
          <w:bCs/>
        </w:rPr>
        <w:t xml:space="preserve">. </w:t>
      </w:r>
      <w:r w:rsidRPr="004771A4">
        <w:rPr>
          <w:b/>
          <w:bCs/>
        </w:rPr>
        <w:t>ARCEUS V3</w:t>
      </w:r>
    </w:p>
    <w:p w14:paraId="4D9DCFFC" w14:textId="63E888B8" w:rsidR="003001E8" w:rsidRPr="004771A4" w:rsidRDefault="004771A4" w:rsidP="00E87863">
      <w:pPr>
        <w:pStyle w:val="a7"/>
        <w:numPr>
          <w:ilvl w:val="0"/>
          <w:numId w:val="2"/>
        </w:numPr>
        <w:jc w:val="both"/>
        <w:rPr>
          <w:lang w:val="en-US"/>
        </w:rPr>
      </w:pPr>
      <w:r>
        <w:t>Будут установлены улучшенные</w:t>
      </w:r>
      <w:r w:rsidR="000A1CE2">
        <w:t xml:space="preserve"> </w:t>
      </w:r>
      <w:proofErr w:type="spellStart"/>
      <w:r w:rsidR="000A1CE2">
        <w:t>ТЭНы</w:t>
      </w:r>
      <w:proofErr w:type="spellEnd"/>
    </w:p>
    <w:p w14:paraId="2EF2C733" w14:textId="6B54871E" w:rsidR="003001E8" w:rsidRPr="003001E8" w:rsidRDefault="003001E8" w:rsidP="008B1355">
      <w:pPr>
        <w:pStyle w:val="a7"/>
        <w:numPr>
          <w:ilvl w:val="0"/>
          <w:numId w:val="3"/>
        </w:numPr>
        <w:jc w:val="both"/>
      </w:pPr>
      <w:r w:rsidRPr="003001E8">
        <w:t xml:space="preserve">Толщина трубок </w:t>
      </w:r>
      <w:r w:rsidR="000A1CE2">
        <w:t xml:space="preserve">новых </w:t>
      </w:r>
      <w:proofErr w:type="spellStart"/>
      <w:r w:rsidR="000A1CE2">
        <w:t>ТЭНов</w:t>
      </w:r>
      <w:proofErr w:type="spellEnd"/>
      <w:r w:rsidRPr="003001E8">
        <w:t xml:space="preserve"> мощностью 9 кВт будет увеличена с 8 мм до 11 мм. Длина трубок будет увеличена с 360 мм до 392 мм.</w:t>
      </w:r>
    </w:p>
    <w:p w14:paraId="32D0CA7E" w14:textId="20DBCEE9" w:rsidR="003001E8" w:rsidRPr="003001E8" w:rsidRDefault="003001E8" w:rsidP="008B1355">
      <w:pPr>
        <w:pStyle w:val="a7"/>
        <w:numPr>
          <w:ilvl w:val="0"/>
          <w:numId w:val="3"/>
        </w:numPr>
        <w:jc w:val="both"/>
      </w:pPr>
      <w:r w:rsidRPr="003001E8">
        <w:t xml:space="preserve">Длина трубок </w:t>
      </w:r>
      <w:r w:rsidR="000A1CE2">
        <w:t xml:space="preserve">новых </w:t>
      </w:r>
      <w:proofErr w:type="spellStart"/>
      <w:r w:rsidR="000A1CE2">
        <w:t>ТЭНов</w:t>
      </w:r>
      <w:proofErr w:type="spellEnd"/>
      <w:r w:rsidRPr="003001E8">
        <w:t xml:space="preserve"> мощностью 6 кВт будет увеличена с 345 мм до 392 мм. Диаметр трубок останется неизменным.</w:t>
      </w:r>
    </w:p>
    <w:p w14:paraId="0EF521E3" w14:textId="77777777" w:rsidR="003001E8" w:rsidRPr="003001E8" w:rsidRDefault="003001E8" w:rsidP="00E87863">
      <w:pPr>
        <w:pStyle w:val="a7"/>
        <w:jc w:val="both"/>
      </w:pPr>
      <w:r w:rsidRPr="003001E8">
        <w:t xml:space="preserve">Благодаря этим изменениям увеличится площадь соприкосновения нагревателей с водой и повысится их устойчивость к коррозионным воздействиям, таким как </w:t>
      </w:r>
      <w:proofErr w:type="spellStart"/>
      <w:r w:rsidRPr="003001E8">
        <w:t>кальцификация</w:t>
      </w:r>
      <w:proofErr w:type="spellEnd"/>
      <w:r w:rsidRPr="003001E8">
        <w:t xml:space="preserve"> и перегрев.</w:t>
      </w:r>
    </w:p>
    <w:p w14:paraId="6D21BA55" w14:textId="118B4BF3" w:rsidR="003001E8" w:rsidRPr="003001E8" w:rsidRDefault="000A1CE2" w:rsidP="008B1355">
      <w:pPr>
        <w:pStyle w:val="a7"/>
        <w:numPr>
          <w:ilvl w:val="0"/>
          <w:numId w:val="4"/>
        </w:numPr>
        <w:jc w:val="both"/>
      </w:pPr>
      <w:r>
        <w:t>Резьбовые</w:t>
      </w:r>
      <w:r w:rsidR="003001E8" w:rsidRPr="003001E8">
        <w:t xml:space="preserve"> </w:t>
      </w:r>
      <w:r w:rsidRPr="003001E8">
        <w:t xml:space="preserve">соединения </w:t>
      </w:r>
      <w:r w:rsidR="003001E8" w:rsidRPr="003001E8">
        <w:t>кабель</w:t>
      </w:r>
      <w:r>
        <w:t>/ТЭН</w:t>
      </w:r>
      <w:r w:rsidR="003001E8" w:rsidRPr="003001E8">
        <w:t xml:space="preserve"> на фазных входах </w:t>
      </w:r>
      <w:proofErr w:type="spellStart"/>
      <w:r>
        <w:t>ТЭНов</w:t>
      </w:r>
      <w:proofErr w:type="spellEnd"/>
      <w:r w:rsidR="003001E8" w:rsidRPr="003001E8">
        <w:t xml:space="preserve"> будут заменены сварными.</w:t>
      </w:r>
    </w:p>
    <w:p w14:paraId="33C15C36" w14:textId="41F649E9" w:rsidR="003001E8" w:rsidRPr="00052D1E" w:rsidRDefault="003001E8" w:rsidP="00E87863">
      <w:pPr>
        <w:pStyle w:val="a7"/>
        <w:jc w:val="both"/>
      </w:pPr>
      <w:r w:rsidRPr="003001E8">
        <w:t>Цель — упростить обслуживание и ускорить производственный процесс.</w:t>
      </w:r>
    </w:p>
    <w:p w14:paraId="240A94EE" w14:textId="3707B171" w:rsidR="003001E8" w:rsidRPr="003001E8" w:rsidRDefault="003001E8" w:rsidP="003001E8">
      <w:pPr>
        <w:pStyle w:val="a7"/>
      </w:pPr>
    </w:p>
    <w:p w14:paraId="5B193CEB" w14:textId="50BE3A3A" w:rsidR="003001E8" w:rsidRPr="003001E8" w:rsidRDefault="003001E8" w:rsidP="003001E8">
      <w:pPr>
        <w:pStyle w:val="a7"/>
        <w:rPr>
          <w:noProof/>
        </w:rPr>
      </w:pPr>
      <w:r w:rsidRPr="003001E8">
        <w:t xml:space="preserve"> </w:t>
      </w:r>
      <w:r w:rsidR="000A1CE2">
        <w:rPr>
          <w:b/>
          <w:bCs/>
        </w:rPr>
        <w:t xml:space="preserve">Старый </w:t>
      </w:r>
      <w:r w:rsidR="000012F2">
        <w:rPr>
          <w:b/>
          <w:bCs/>
        </w:rPr>
        <w:t>ТЭН</w:t>
      </w:r>
      <w:r w:rsidRPr="003001E8">
        <w:rPr>
          <w:b/>
          <w:bCs/>
        </w:rPr>
        <w:t>:</w:t>
      </w:r>
    </w:p>
    <w:p w14:paraId="29515AA6" w14:textId="1C49F687" w:rsidR="003001E8" w:rsidRPr="000012F2" w:rsidRDefault="003001E8" w:rsidP="003001E8">
      <w:pPr>
        <w:pStyle w:val="a7"/>
        <w:rPr>
          <w:b/>
          <w:bCs/>
          <w:noProof/>
        </w:rPr>
      </w:pPr>
      <w:r w:rsidRPr="003001E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33F8C73" wp14:editId="4CD606D7">
            <wp:simplePos x="0" y="0"/>
            <wp:positionH relativeFrom="column">
              <wp:posOffset>698739</wp:posOffset>
            </wp:positionH>
            <wp:positionV relativeFrom="paragraph">
              <wp:posOffset>50309</wp:posOffset>
            </wp:positionV>
            <wp:extent cx="5943600" cy="3100070"/>
            <wp:effectExtent l="0" t="0" r="0" b="5080"/>
            <wp:wrapSquare wrapText="bothSides"/>
            <wp:docPr id="13284745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01E8">
        <w:rPr>
          <w:noProof/>
        </w:rPr>
        <w:t xml:space="preserve"> </w:t>
      </w:r>
      <w:r w:rsidR="00052D1E">
        <w:rPr>
          <w:noProof/>
        </w:rPr>
        <w:t>Н</w:t>
      </w:r>
      <w:r w:rsidRPr="003001E8">
        <w:rPr>
          <w:b/>
          <w:bCs/>
          <w:noProof/>
        </w:rPr>
        <w:t xml:space="preserve">овый </w:t>
      </w:r>
      <w:r w:rsidR="000012F2">
        <w:rPr>
          <w:b/>
          <w:bCs/>
          <w:noProof/>
        </w:rPr>
        <w:t>ТЭН</w:t>
      </w:r>
      <w:r w:rsidRPr="003001E8">
        <w:rPr>
          <w:b/>
          <w:bCs/>
          <w:noProof/>
        </w:rPr>
        <w:t xml:space="preserve"> мощностью 9 кВт</w:t>
      </w:r>
    </w:p>
    <w:p w14:paraId="6DF3AC92" w14:textId="77777777" w:rsidR="003001E8" w:rsidRPr="000012F2" w:rsidRDefault="003001E8" w:rsidP="003001E8">
      <w:pPr>
        <w:pStyle w:val="a7"/>
        <w:rPr>
          <w:b/>
          <w:bCs/>
          <w:noProof/>
        </w:rPr>
      </w:pPr>
    </w:p>
    <w:p w14:paraId="30090135" w14:textId="4768A2A6" w:rsidR="003001E8" w:rsidRPr="00052D1E" w:rsidRDefault="003001E8" w:rsidP="00E87863">
      <w:pPr>
        <w:pStyle w:val="a7"/>
        <w:jc w:val="both"/>
      </w:pPr>
      <w:r w:rsidRPr="003001E8">
        <w:t xml:space="preserve">2. Питание цепей управления и нагревательного контура будет раздельным. </w:t>
      </w:r>
      <w:r w:rsidR="000012F2">
        <w:t>Электрик</w:t>
      </w:r>
      <w:r w:rsidRPr="003001E8">
        <w:t xml:space="preserve"> подключает питание цепей управления и нагревательного контура отдельно. Таким образом, пользователь сможет использовать ИБП или стабилизатор напряжения для питания основной платы, чтобы защитить некоторые компоненты, выходящие из строя из-за колебаний напряжения. Питание основной платы, насоса, катушек контакторов-реле, моторизованного клапана, предельного термостата, вспомогательных контактов контакторов и датчиков осуществляется через цепь управления. </w:t>
      </w:r>
      <w:proofErr w:type="spellStart"/>
      <w:r w:rsidR="000012F2">
        <w:t>ТЭНы</w:t>
      </w:r>
      <w:proofErr w:type="spellEnd"/>
      <w:r w:rsidRPr="003001E8">
        <w:t xml:space="preserve">, главные контакты реле и контакторов, а также нулевая шина будут получать питание от цепи </w:t>
      </w:r>
      <w:r w:rsidR="000012F2">
        <w:t>силового</w:t>
      </w:r>
      <w:r w:rsidRPr="003001E8">
        <w:t xml:space="preserve"> контура. </w:t>
      </w:r>
    </w:p>
    <w:p w14:paraId="5BBDC527" w14:textId="299DFE2B" w:rsidR="003001E8" w:rsidRDefault="007801EA" w:rsidP="003001E8">
      <w:pPr>
        <w:pStyle w:val="a7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39124C4" wp14:editId="3FAEA287">
            <wp:extent cx="5378450" cy="7696200"/>
            <wp:effectExtent l="0" t="0" r="0" b="0"/>
            <wp:docPr id="907971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70C3B" w14:textId="321302C9" w:rsidR="003001E8" w:rsidRPr="00052D1E" w:rsidRDefault="003001E8" w:rsidP="00E87863">
      <w:pPr>
        <w:pStyle w:val="a7"/>
        <w:jc w:val="both"/>
      </w:pPr>
      <w:r w:rsidRPr="003001E8">
        <w:t>3. Крышка распределительного устройства будет выполнена из пластика. Пластиковые разъёмные соединения облегчают сборку и разборку, а также уменьшают количество обрезанных кабелей.</w:t>
      </w:r>
    </w:p>
    <w:p w14:paraId="30E6C045" w14:textId="65B2E9D1" w:rsidR="003001E8" w:rsidRDefault="003001E8" w:rsidP="003001E8">
      <w:pPr>
        <w:pStyle w:val="a7"/>
        <w:rPr>
          <w:lang w:val="en-US"/>
        </w:rPr>
      </w:pPr>
      <w:r w:rsidRPr="003001E8">
        <w:rPr>
          <w:noProof/>
          <w:lang w:eastAsia="ru-RU"/>
        </w:rPr>
        <w:lastRenderedPageBreak/>
        <w:drawing>
          <wp:inline distT="0" distB="0" distL="0" distR="0" wp14:anchorId="3CC37DD9" wp14:editId="4026E717">
            <wp:extent cx="2085975" cy="2398953"/>
            <wp:effectExtent l="0" t="0" r="0" b="1905"/>
            <wp:docPr id="16519390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39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C4488" w14:textId="77777777" w:rsidR="00E87863" w:rsidRDefault="00E87863" w:rsidP="003001E8">
      <w:pPr>
        <w:pStyle w:val="a7"/>
        <w:rPr>
          <w:lang w:val="en-US"/>
        </w:rPr>
      </w:pPr>
    </w:p>
    <w:p w14:paraId="0023D7FB" w14:textId="7C67C4FD" w:rsidR="003001E8" w:rsidRPr="00052D1E" w:rsidRDefault="003001E8" w:rsidP="00E87863">
      <w:pPr>
        <w:pStyle w:val="a7"/>
        <w:jc w:val="both"/>
      </w:pPr>
      <w:r w:rsidRPr="003001E8">
        <w:t>4. Соединение насоса и теплообменника будет перенесено с боковой стороны резервуара на дно. Таким образом, сливной кран можно будет снять с устройства, а количество сварных соединений на резервуаре уменьшится.</w:t>
      </w:r>
    </w:p>
    <w:p w14:paraId="0E51291E" w14:textId="7CFF4CFB" w:rsidR="003001E8" w:rsidRPr="008B1355" w:rsidRDefault="003001E8" w:rsidP="003001E8">
      <w:pPr>
        <w:pStyle w:val="a7"/>
      </w:pPr>
      <w:r>
        <w:rPr>
          <w:noProof/>
          <w:lang w:eastAsia="ru-RU"/>
        </w:rPr>
        <w:drawing>
          <wp:inline distT="0" distB="0" distL="0" distR="0" wp14:anchorId="56885E99" wp14:editId="5B390B0B">
            <wp:extent cx="2273300" cy="2766450"/>
            <wp:effectExtent l="0" t="0" r="0" b="0"/>
            <wp:docPr id="857132329" name="Рисунок 1" descr="Изображение выглядит как снимок экрана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32329" name="Рисунок 1" descr="Изображение выглядит как снимок экрана, мультфиль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1168" cy="277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12F2">
        <w:t xml:space="preserve">           </w:t>
      </w:r>
      <w:r w:rsidRPr="008B1355">
        <w:t xml:space="preserve">   </w:t>
      </w:r>
      <w:r>
        <w:rPr>
          <w:noProof/>
          <w:lang w:eastAsia="ru-RU"/>
        </w:rPr>
        <w:drawing>
          <wp:inline distT="0" distB="0" distL="0" distR="0" wp14:anchorId="4D833283" wp14:editId="406294F5">
            <wp:extent cx="2159000" cy="2714782"/>
            <wp:effectExtent l="0" t="0" r="0" b="9525"/>
            <wp:docPr id="753861066" name="Рисунок 1" descr="Изображение выглядит как мультфильм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61066" name="Рисунок 1" descr="Изображение выглядит как мультфильм, снимок экра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7716" cy="272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6B84" w14:textId="77777777" w:rsidR="003001E8" w:rsidRPr="008B1355" w:rsidRDefault="003001E8" w:rsidP="003001E8">
      <w:pPr>
        <w:pStyle w:val="a7"/>
      </w:pPr>
    </w:p>
    <w:p w14:paraId="7247F142" w14:textId="03F0ED6C" w:rsidR="003001E8" w:rsidRPr="00052D1E" w:rsidRDefault="003001E8" w:rsidP="00E87863">
      <w:pPr>
        <w:pStyle w:val="a7"/>
        <w:jc w:val="both"/>
      </w:pPr>
      <w:r w:rsidRPr="003001E8">
        <w:t xml:space="preserve">5. В устройствах </w:t>
      </w:r>
      <w:r w:rsidRPr="003001E8">
        <w:rPr>
          <w:lang w:val="en-US"/>
        </w:rPr>
        <w:t>ST</w:t>
      </w:r>
      <w:r w:rsidRPr="003001E8">
        <w:t xml:space="preserve"> блок возврата будет удалён. Обратный трубопровод змеевика котла будет подключён к</w:t>
      </w:r>
      <w:r w:rsidR="000012F2">
        <w:t xml:space="preserve"> </w:t>
      </w:r>
      <w:r w:rsidRPr="003001E8">
        <w:t>контуру центрального отопления вне устройства, и это соединение не потребуется тянуть</w:t>
      </w:r>
      <w:r w:rsidR="000012F2">
        <w:t xml:space="preserve"> </w:t>
      </w:r>
      <w:r w:rsidRPr="003001E8">
        <w:t>к котлу. Кран для заполнения установки будет удалён из устройства, и потребуется добавить внешний кран для подачи воды в систему.</w:t>
      </w:r>
    </w:p>
    <w:p w14:paraId="54B7B069" w14:textId="77777777" w:rsidR="003001E8" w:rsidRPr="00052D1E" w:rsidRDefault="003001E8" w:rsidP="003001E8">
      <w:pPr>
        <w:pStyle w:val="a7"/>
      </w:pPr>
    </w:p>
    <w:p w14:paraId="25E70EAF" w14:textId="79907483" w:rsidR="003001E8" w:rsidRDefault="003001E8" w:rsidP="003001E8">
      <w:pPr>
        <w:pStyle w:val="a7"/>
        <w:rPr>
          <w:lang w:val="en-US"/>
        </w:rPr>
      </w:pPr>
      <w:r w:rsidRPr="003001E8">
        <w:rPr>
          <w:noProof/>
          <w:lang w:eastAsia="ru-RU"/>
        </w:rPr>
        <w:lastRenderedPageBreak/>
        <w:drawing>
          <wp:inline distT="0" distB="0" distL="0" distR="0" wp14:anchorId="4FE3A046" wp14:editId="244A3A97">
            <wp:extent cx="3834069" cy="5010150"/>
            <wp:effectExtent l="0" t="0" r="0" b="0"/>
            <wp:docPr id="18615523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001" cy="501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A521C" w14:textId="4F96F80A" w:rsidR="003001E8" w:rsidRPr="00052D1E" w:rsidRDefault="003001E8" w:rsidP="003001E8">
      <w:pPr>
        <w:pStyle w:val="a7"/>
      </w:pPr>
      <w:r w:rsidRPr="003001E8">
        <w:t xml:space="preserve">После внесения изменений схема подключения котлов </w:t>
      </w:r>
      <w:r w:rsidRPr="003001E8">
        <w:rPr>
          <w:lang w:val="en-US"/>
        </w:rPr>
        <w:t>ST</w:t>
      </w:r>
      <w:r w:rsidRPr="003001E8">
        <w:t xml:space="preserve"> изменилась следующим образом (Кроме Великобритании):</w:t>
      </w:r>
    </w:p>
    <w:p w14:paraId="0D4E280F" w14:textId="0AEEC121" w:rsidR="003001E8" w:rsidRDefault="003001E8" w:rsidP="003001E8">
      <w:pPr>
        <w:pStyle w:val="a7"/>
        <w:rPr>
          <w:lang w:val="en-US"/>
        </w:rPr>
      </w:pPr>
      <w:r w:rsidRPr="003001E8">
        <w:rPr>
          <w:noProof/>
          <w:lang w:eastAsia="ru-RU"/>
        </w:rPr>
        <w:drawing>
          <wp:inline distT="0" distB="0" distL="0" distR="0" wp14:anchorId="0473CF95" wp14:editId="092C04B1">
            <wp:extent cx="4584342" cy="2600325"/>
            <wp:effectExtent l="0" t="0" r="6985" b="0"/>
            <wp:docPr id="800446901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46901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3619" cy="262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72C6D" w14:textId="52ABEDB4" w:rsidR="003001E8" w:rsidRDefault="00723BFA" w:rsidP="003001E8">
      <w:pPr>
        <w:pStyle w:val="a7"/>
        <w:rPr>
          <w:lang w:val="en-US"/>
        </w:rPr>
      </w:pPr>
      <w:r w:rsidRPr="00723BFA">
        <w:rPr>
          <w:lang w:val="en-US"/>
        </w:rPr>
        <w:t>ТЕКУЩАЯ СХЕМА УСТАНОВКИ</w:t>
      </w:r>
    </w:p>
    <w:p w14:paraId="2829D0A4" w14:textId="4E28AEAE" w:rsidR="003001E8" w:rsidRDefault="003001E8" w:rsidP="003001E8">
      <w:pPr>
        <w:pStyle w:val="a7"/>
        <w:rPr>
          <w:lang w:val="en-US"/>
        </w:rPr>
      </w:pPr>
      <w:r w:rsidRPr="003001E8">
        <w:rPr>
          <w:noProof/>
          <w:lang w:eastAsia="ru-RU"/>
        </w:rPr>
        <w:lastRenderedPageBreak/>
        <w:drawing>
          <wp:inline distT="0" distB="0" distL="0" distR="0" wp14:anchorId="09C226E0" wp14:editId="263959BE">
            <wp:extent cx="5007405" cy="2695575"/>
            <wp:effectExtent l="0" t="0" r="3175" b="0"/>
            <wp:docPr id="33650156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0156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7795" cy="271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9E4509" w14:textId="2BBB8B61" w:rsidR="00723BFA" w:rsidRPr="00052D1E" w:rsidRDefault="00723BFA" w:rsidP="003001E8">
      <w:pPr>
        <w:pStyle w:val="a7"/>
      </w:pPr>
      <w:r w:rsidRPr="00052D1E">
        <w:t>НОВАЯ СХЕМА УСТАНОВКИ</w:t>
      </w:r>
    </w:p>
    <w:p w14:paraId="02553051" w14:textId="77777777" w:rsidR="00723BFA" w:rsidRPr="00052D1E" w:rsidRDefault="00723BFA" w:rsidP="003001E8">
      <w:pPr>
        <w:pStyle w:val="a7"/>
      </w:pPr>
    </w:p>
    <w:p w14:paraId="2C7CBB65" w14:textId="6A2B82FC" w:rsidR="00723BFA" w:rsidRPr="000012F2" w:rsidRDefault="00723BFA" w:rsidP="00E87863">
      <w:pPr>
        <w:pStyle w:val="a7"/>
        <w:jc w:val="both"/>
      </w:pPr>
      <w:r w:rsidRPr="00723BFA">
        <w:t xml:space="preserve">Датчик температуры бойлера ГВС будет добавлен к внешним клеммам подключения устройств центрального отопления. Таким образом, </w:t>
      </w:r>
      <w:r w:rsidR="000012F2">
        <w:t>монтажник</w:t>
      </w:r>
      <w:r w:rsidRPr="00723BFA">
        <w:t xml:space="preserve"> сможет использовать устройство для нагрева воды в бойлере ГВС с помощью внешнего трёхходового клапана. Для выполнения этого</w:t>
      </w:r>
      <w:r w:rsidR="000012F2">
        <w:t xml:space="preserve"> </w:t>
      </w:r>
      <w:r w:rsidRPr="00723BFA">
        <w:t>переоборудования покупателю необходимо приобрести кабель электроприводного клапана с разъёмом на стороне материнской платы в качестве аксессуара.</w:t>
      </w:r>
    </w:p>
    <w:p w14:paraId="37EB0EF2" w14:textId="77777777" w:rsidR="00723BFA" w:rsidRPr="000012F2" w:rsidRDefault="00723BFA" w:rsidP="00723BFA">
      <w:pPr>
        <w:pStyle w:val="a7"/>
      </w:pPr>
    </w:p>
    <w:p w14:paraId="267BA415" w14:textId="38876CC1" w:rsidR="00723BFA" w:rsidRDefault="00723BFA" w:rsidP="00723BFA">
      <w:pPr>
        <w:pStyle w:val="a7"/>
        <w:rPr>
          <w:lang w:val="en-US"/>
        </w:rPr>
      </w:pPr>
      <w:r w:rsidRPr="00723BFA">
        <w:rPr>
          <w:noProof/>
          <w:lang w:eastAsia="ru-RU"/>
        </w:rPr>
        <w:drawing>
          <wp:inline distT="0" distB="0" distL="0" distR="0" wp14:anchorId="3E63F4B1" wp14:editId="222802CF">
            <wp:extent cx="4953691" cy="2429214"/>
            <wp:effectExtent l="0" t="0" r="0" b="9525"/>
            <wp:docPr id="1668853125" name="Рисунок 1" descr="Изображение выглядит как текст, диаграмма, линия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53125" name="Рисунок 1" descr="Изображение выглядит как текст, диаграмма, линия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E2A97" w14:textId="77777777" w:rsidR="00723BFA" w:rsidRDefault="00723BFA" w:rsidP="00723BFA">
      <w:pPr>
        <w:pStyle w:val="a7"/>
        <w:rPr>
          <w:lang w:val="en-US"/>
        </w:rPr>
      </w:pPr>
    </w:p>
    <w:p w14:paraId="5F9E5D79" w14:textId="55371C6A" w:rsidR="00723BFA" w:rsidRPr="00052D1E" w:rsidRDefault="00723BFA" w:rsidP="00723BFA">
      <w:pPr>
        <w:pStyle w:val="a7"/>
      </w:pPr>
      <w:r w:rsidRPr="00723BFA">
        <w:t xml:space="preserve">Датчик бака ГВС </w:t>
      </w:r>
      <w:r w:rsidR="00061A38">
        <w:t>выведен на</w:t>
      </w:r>
      <w:r w:rsidRPr="00723BFA">
        <w:t xml:space="preserve"> </w:t>
      </w:r>
      <w:proofErr w:type="spellStart"/>
      <w:r w:rsidRPr="00723BFA">
        <w:t>клеммные</w:t>
      </w:r>
      <w:proofErr w:type="spellEnd"/>
      <w:r w:rsidRPr="00723BFA">
        <w:t xml:space="preserve"> соединения</w:t>
      </w:r>
    </w:p>
    <w:p w14:paraId="0497DEA5" w14:textId="77777777" w:rsidR="00723BFA" w:rsidRPr="00052D1E" w:rsidRDefault="00723BFA" w:rsidP="00723BFA">
      <w:pPr>
        <w:pStyle w:val="a7"/>
      </w:pPr>
    </w:p>
    <w:p w14:paraId="603AD63C" w14:textId="4E0482EF" w:rsidR="00723BFA" w:rsidRDefault="00723BFA" w:rsidP="00723BFA">
      <w:pPr>
        <w:pStyle w:val="a7"/>
        <w:rPr>
          <w:lang w:val="en-US"/>
        </w:rPr>
      </w:pPr>
      <w:r w:rsidRPr="00723BFA">
        <w:rPr>
          <w:noProof/>
          <w:lang w:eastAsia="ru-RU"/>
        </w:rPr>
        <w:lastRenderedPageBreak/>
        <w:drawing>
          <wp:inline distT="0" distB="0" distL="0" distR="0" wp14:anchorId="1E1FF5C0" wp14:editId="2C3CE76C">
            <wp:extent cx="4953691" cy="3315163"/>
            <wp:effectExtent l="0" t="0" r="0" b="0"/>
            <wp:docPr id="1275942155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942155" name="Рисунок 1" descr="Изображение выглядит как диаграмма, зарисовка, Технический чертеж, Пла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331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E339E" w14:textId="5EC80E36" w:rsidR="00723BFA" w:rsidRPr="00052D1E" w:rsidRDefault="00723BFA" w:rsidP="00D45606">
      <w:pPr>
        <w:pStyle w:val="a7"/>
      </w:pPr>
      <w:r w:rsidRPr="00723BFA">
        <w:t xml:space="preserve">Схема установки с подключением внешнего 3-ходового клапана и бойлера ГВС </w:t>
      </w:r>
    </w:p>
    <w:p w14:paraId="294E4A56" w14:textId="77777777" w:rsidR="00723BFA" w:rsidRPr="00052D1E" w:rsidRDefault="00723BFA" w:rsidP="00723BFA">
      <w:pPr>
        <w:pStyle w:val="a7"/>
      </w:pPr>
    </w:p>
    <w:p w14:paraId="32674A48" w14:textId="707C5D1A" w:rsidR="00723BFA" w:rsidRPr="001F2135" w:rsidRDefault="00723BFA" w:rsidP="00E87863">
      <w:pPr>
        <w:pStyle w:val="a7"/>
        <w:jc w:val="both"/>
      </w:pPr>
      <w:r w:rsidRPr="00723BFA">
        <w:t xml:space="preserve">7. Существующий </w:t>
      </w:r>
      <w:r w:rsidR="00D45606">
        <w:t xml:space="preserve">автоматический </w:t>
      </w:r>
      <w:proofErr w:type="spellStart"/>
      <w:r w:rsidR="00D45606">
        <w:t>воздухоотводчик</w:t>
      </w:r>
      <w:proofErr w:type="spellEnd"/>
      <w:r w:rsidRPr="00723BFA">
        <w:t xml:space="preserve">, будет заменён. Новый </w:t>
      </w:r>
      <w:proofErr w:type="spellStart"/>
      <w:r w:rsidR="001F2135">
        <w:t>воздухоотводчик</w:t>
      </w:r>
      <w:proofErr w:type="spellEnd"/>
      <w:r w:rsidRPr="00723BFA">
        <w:t xml:space="preserve"> будет использовать защёлкивающееся соединение, что облегчит сборку и разборку.</w:t>
      </w:r>
    </w:p>
    <w:p w14:paraId="7E9A81A2" w14:textId="77777777" w:rsidR="00723BFA" w:rsidRPr="001F2135" w:rsidRDefault="00723BFA" w:rsidP="00723BFA">
      <w:pPr>
        <w:pStyle w:val="a7"/>
      </w:pPr>
    </w:p>
    <w:p w14:paraId="37E97C3F" w14:textId="70FAEC1B" w:rsidR="00723BFA" w:rsidRPr="00E14C06" w:rsidRDefault="00723BFA" w:rsidP="00723BFA">
      <w:pPr>
        <w:pStyle w:val="a7"/>
        <w:rPr>
          <w:noProof/>
        </w:rPr>
      </w:pPr>
      <w:r w:rsidRPr="001F2135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5661F2E" wp14:editId="08C15622">
            <wp:extent cx="1570008" cy="2452629"/>
            <wp:effectExtent l="0" t="0" r="0" b="5080"/>
            <wp:docPr id="1786311928" name="Рисунок 1" descr="Изображение выглядит как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311928" name="Рисунок 1" descr="Изображение выглядит как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3518" cy="24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4C06">
        <w:rPr>
          <w:noProof/>
        </w:rPr>
        <w:t xml:space="preserve"> </w:t>
      </w:r>
      <w:r w:rsidR="00E14C06">
        <w:rPr>
          <w:noProof/>
        </w:rPr>
        <w:t xml:space="preserve">                  </w:t>
      </w:r>
      <w:r w:rsidRPr="00E14C06">
        <w:rPr>
          <w:noProof/>
        </w:rPr>
        <w:t xml:space="preserve">  </w:t>
      </w:r>
      <w:r w:rsidRPr="00723BFA">
        <w:rPr>
          <w:noProof/>
          <w:lang w:eastAsia="ru-RU"/>
        </w:rPr>
        <w:drawing>
          <wp:inline distT="0" distB="0" distL="0" distR="0" wp14:anchorId="50C0D8C6" wp14:editId="7D0437C6">
            <wp:extent cx="2251494" cy="2437194"/>
            <wp:effectExtent l="0" t="0" r="0" b="1270"/>
            <wp:docPr id="13046069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438" cy="244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EB64" w14:textId="47DAD139" w:rsidR="00723BFA" w:rsidRPr="004771A4" w:rsidRDefault="00723BFA" w:rsidP="001F2135">
      <w:pPr>
        <w:pStyle w:val="a7"/>
      </w:pPr>
      <w:r w:rsidRPr="00723BFA">
        <w:t xml:space="preserve">НОВЫЙ </w:t>
      </w:r>
      <w:r w:rsidR="001F2135">
        <w:t xml:space="preserve">ВОЗДУХООТВОДЧИК    </w:t>
      </w:r>
      <w:r w:rsidR="004771A4">
        <w:t xml:space="preserve">     </w:t>
      </w:r>
      <w:r w:rsidR="001F2135">
        <w:t xml:space="preserve"> </w:t>
      </w:r>
      <w:r w:rsidR="00E14C06">
        <w:t xml:space="preserve">     </w:t>
      </w:r>
      <w:r w:rsidR="001F2135">
        <w:t>СТАРЫЙ</w:t>
      </w:r>
      <w:r w:rsidR="00E14C06">
        <w:t xml:space="preserve"> </w:t>
      </w:r>
      <w:r w:rsidR="001F2135">
        <w:t>ВОЗДУХООТВОДЧИК С РЕЗЬБО</w:t>
      </w:r>
      <w:r w:rsidR="004771A4">
        <w:t>Й</w:t>
      </w:r>
      <w:r w:rsidR="001F2135">
        <w:t xml:space="preserve"> </w:t>
      </w:r>
    </w:p>
    <w:p w14:paraId="4B01D898" w14:textId="77777777" w:rsidR="00723BFA" w:rsidRPr="004771A4" w:rsidRDefault="00723BFA" w:rsidP="00723BFA">
      <w:pPr>
        <w:pStyle w:val="a7"/>
      </w:pPr>
    </w:p>
    <w:p w14:paraId="7C2E5330" w14:textId="41C0C223" w:rsidR="00723BFA" w:rsidRDefault="001F2135" w:rsidP="00E87863">
      <w:pPr>
        <w:pStyle w:val="a7"/>
        <w:jc w:val="both"/>
      </w:pPr>
      <w:r>
        <w:t>8. В котле</w:t>
      </w:r>
      <w:r w:rsidR="00723BFA" w:rsidRPr="00723BFA">
        <w:t xml:space="preserve"> мощностью 18 кВт будет использова</w:t>
      </w:r>
      <w:r>
        <w:t>ться</w:t>
      </w:r>
      <w:r w:rsidR="00723BFA" w:rsidRPr="00723BFA">
        <w:t xml:space="preserve"> дв</w:t>
      </w:r>
      <w:r>
        <w:t>а</w:t>
      </w:r>
      <w:r w:rsidR="00723BFA" w:rsidRPr="00723BFA">
        <w:t xml:space="preserve"> </w:t>
      </w:r>
      <w:proofErr w:type="spellStart"/>
      <w:r>
        <w:t>ТЭНа</w:t>
      </w:r>
      <w:proofErr w:type="spellEnd"/>
      <w:r w:rsidR="00723BFA" w:rsidRPr="00723BFA">
        <w:t xml:space="preserve"> по 9 к</w:t>
      </w:r>
      <w:r>
        <w:t>Вт</w:t>
      </w:r>
      <w:r w:rsidR="00723BFA" w:rsidRPr="00723BFA">
        <w:t xml:space="preserve"> вместо трёх по 6 к</w:t>
      </w:r>
      <w:r>
        <w:t>Вт</w:t>
      </w:r>
      <w:r w:rsidR="00723BFA" w:rsidRPr="00723BFA">
        <w:t xml:space="preserve">. </w:t>
      </w:r>
      <w:r>
        <w:t>В этих котлах</w:t>
      </w:r>
      <w:r w:rsidR="00723BFA" w:rsidRPr="00723BFA">
        <w:t xml:space="preserve"> ёмкость теплообменника будет меньше, количество релейных плат уменьшится с 3 до 2, а также будет уменьшена длина проводки.</w:t>
      </w:r>
    </w:p>
    <w:p w14:paraId="4D5DF3D1" w14:textId="77777777" w:rsidR="00E87863" w:rsidRPr="00723BFA" w:rsidRDefault="00E87863" w:rsidP="00E87863">
      <w:pPr>
        <w:pStyle w:val="a7"/>
        <w:jc w:val="both"/>
      </w:pPr>
    </w:p>
    <w:p w14:paraId="183A600F" w14:textId="0D4FE275" w:rsidR="00723BFA" w:rsidRPr="00723BFA" w:rsidRDefault="00723BFA" w:rsidP="00E87863">
      <w:pPr>
        <w:pStyle w:val="a7"/>
        <w:jc w:val="both"/>
      </w:pPr>
      <w:r w:rsidRPr="00723BFA">
        <w:t xml:space="preserve">9. </w:t>
      </w:r>
      <w:r w:rsidR="004771A4">
        <w:t xml:space="preserve">Для </w:t>
      </w:r>
      <w:r w:rsidRPr="00723BFA">
        <w:t xml:space="preserve">Великобритании </w:t>
      </w:r>
      <w:r w:rsidR="004771A4">
        <w:t xml:space="preserve">насосы </w:t>
      </w:r>
      <w:r w:rsidRPr="00723BFA">
        <w:t>будут управляться с помощью модуляции ШИМ-сигналом.</w:t>
      </w:r>
    </w:p>
    <w:p w14:paraId="1283F09A" w14:textId="4CABF302" w:rsidR="00723BFA" w:rsidRPr="00723BFA" w:rsidRDefault="00723BFA" w:rsidP="00E87863">
      <w:pPr>
        <w:pStyle w:val="a7"/>
        <w:jc w:val="both"/>
      </w:pPr>
      <w:r w:rsidRPr="00723BFA">
        <w:lastRenderedPageBreak/>
        <w:t xml:space="preserve">10. </w:t>
      </w:r>
      <w:r w:rsidR="001F2135">
        <w:t xml:space="preserve">Для </w:t>
      </w:r>
      <w:r w:rsidRPr="00723BFA">
        <w:t>Великобритании будет активирован высоковольтный вход комнатного термостата и питание комнатного термостата 230 В.</w:t>
      </w:r>
    </w:p>
    <w:p w14:paraId="2AC57B21" w14:textId="6AB1EC8E" w:rsidR="00723BFA" w:rsidRPr="00052D1E" w:rsidRDefault="00723BFA" w:rsidP="00723BFA">
      <w:pPr>
        <w:pStyle w:val="a7"/>
      </w:pPr>
      <w:r w:rsidRPr="00723BFA">
        <w:t>Схема подключения будет выглядеть следующим образом:</w:t>
      </w:r>
    </w:p>
    <w:p w14:paraId="3EEC9286" w14:textId="61117379" w:rsidR="00723BFA" w:rsidRPr="00723BFA" w:rsidRDefault="00723BFA" w:rsidP="00723BFA">
      <w:pPr>
        <w:pStyle w:val="a7"/>
        <w:rPr>
          <w:lang w:val="en-US"/>
        </w:rPr>
      </w:pPr>
      <w:r w:rsidRPr="00723BFA">
        <w:rPr>
          <w:noProof/>
          <w:lang w:eastAsia="ru-RU"/>
        </w:rPr>
        <w:drawing>
          <wp:inline distT="0" distB="0" distL="0" distR="0" wp14:anchorId="7587E051" wp14:editId="62D013F7">
            <wp:extent cx="5391902" cy="2743583"/>
            <wp:effectExtent l="0" t="0" r="0" b="0"/>
            <wp:docPr id="521617312" name="Рисунок 1" descr="Изображение выглядит как текст, диаграмма, линия, Прямоугольни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17312" name="Рисунок 1" descr="Изображение выглядит как текст, диаграмма, линия, Прямоугольни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27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3BFA" w:rsidRPr="00723BFA" w:rsidSect="003D3D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4B8"/>
    <w:multiLevelType w:val="hybridMultilevel"/>
    <w:tmpl w:val="C74A19C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4D4EEE"/>
    <w:multiLevelType w:val="hybridMultilevel"/>
    <w:tmpl w:val="B4D4DC08"/>
    <w:lvl w:ilvl="0" w:tplc="58DC551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E66B00"/>
    <w:multiLevelType w:val="hybridMultilevel"/>
    <w:tmpl w:val="6FC6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A94064"/>
    <w:multiLevelType w:val="hybridMultilevel"/>
    <w:tmpl w:val="1D6E62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E8"/>
    <w:rsid w:val="000012F2"/>
    <w:rsid w:val="00052D1E"/>
    <w:rsid w:val="00061A38"/>
    <w:rsid w:val="00075E3F"/>
    <w:rsid w:val="000A1CE2"/>
    <w:rsid w:val="000B5C6A"/>
    <w:rsid w:val="001F2135"/>
    <w:rsid w:val="003001E8"/>
    <w:rsid w:val="003C484E"/>
    <w:rsid w:val="003D3D8A"/>
    <w:rsid w:val="004771A4"/>
    <w:rsid w:val="00723BFA"/>
    <w:rsid w:val="007801EA"/>
    <w:rsid w:val="008B1355"/>
    <w:rsid w:val="00A668B1"/>
    <w:rsid w:val="00B225D3"/>
    <w:rsid w:val="00D45606"/>
    <w:rsid w:val="00E14C06"/>
    <w:rsid w:val="00E87863"/>
    <w:rsid w:val="00E904DF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DEFA"/>
  <w15:chartTrackingRefBased/>
  <w15:docId w15:val="{9CBBB98E-1D53-4B16-B2F5-39F3D8534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0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0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0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01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01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0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0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0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0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0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0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0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0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0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0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01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01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0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01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0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7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KUKLIKOV | VESSEN MOSCOW</dc:creator>
  <cp:keywords/>
  <dc:description/>
  <cp:lastModifiedBy>Дмитрий Елисеев</cp:lastModifiedBy>
  <cp:revision>8</cp:revision>
  <dcterms:created xsi:type="dcterms:W3CDTF">2025-08-26T07:01:00Z</dcterms:created>
  <dcterms:modified xsi:type="dcterms:W3CDTF">2025-10-22T11:55:00Z</dcterms:modified>
</cp:coreProperties>
</file>